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99" w:rsidRDefault="00A93F99">
      <w:pPr>
        <w:pStyle w:val="Title"/>
      </w:pPr>
      <w:r>
        <w:t>Disposition of Comments</w:t>
      </w:r>
      <w:r>
        <w:br/>
        <w:t>on</w:t>
      </w:r>
      <w:r>
        <w:br/>
        <w:t>ISO/IEC 18042-4:2006/FPDAM:201x</w:t>
      </w:r>
    </w:p>
    <w:p w:rsidR="00A93F99" w:rsidRDefault="00A93F99">
      <w:pPr>
        <w:pStyle w:val="Title"/>
        <w:rPr>
          <w:sz w:val="28"/>
        </w:rPr>
      </w:pPr>
    </w:p>
    <w:p w:rsidR="00A93F99" w:rsidRPr="00416B61" w:rsidRDefault="00A93F99">
      <w:pPr>
        <w:pStyle w:val="Heading1"/>
        <w:rPr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416B61">
            <w:rPr>
              <w:u w:val="single"/>
            </w:rPr>
            <w:t xml:space="preserve">United </w:t>
          </w:r>
          <w:r>
            <w:rPr>
              <w:u w:val="single"/>
            </w:rPr>
            <w:t>Kingdom</w:t>
          </w:r>
        </w:smartTag>
      </w:smartTag>
    </w:p>
    <w:p w:rsidR="00A93F99" w:rsidRDefault="00A93F99">
      <w:pPr>
        <w:pStyle w:val="Heading1"/>
      </w:pPr>
      <w:r>
        <w:t>Overview</w:t>
      </w:r>
    </w:p>
    <w:p w:rsidR="00A93F99" w:rsidRPr="00416B61" w:rsidRDefault="00A93F99" w:rsidP="00416B61">
      <w:r>
        <w:t>To prepare this Disposition of Comments document, the comments were cut and pasted from ISO/IEC JTC1/SC24 N3175 since the original document was not in a useful form. No changes to the text of the comments were made.</w:t>
      </w:r>
    </w:p>
    <w:p w:rsidR="00A93F99" w:rsidRDefault="00A93F99">
      <w:pPr>
        <w:pStyle w:val="Heading1"/>
      </w:pPr>
      <w:r>
        <w:t>General</w:t>
      </w:r>
    </w:p>
    <w:p w:rsidR="00A93F99" w:rsidRDefault="00A93F99">
      <w:r>
        <w:t>The following comments apply to the entire document:</w:t>
      </w:r>
    </w:p>
    <w:p w:rsidR="00A93F99" w:rsidRDefault="00A93F99" w:rsidP="004D30A1">
      <w:pPr>
        <w:pStyle w:val="CommentGeneral"/>
      </w:pPr>
      <w:r>
        <w:t>Entire document.</w:t>
      </w:r>
      <w:r>
        <w:br/>
        <w:t>The content of this document should track the approved SCRs.</w:t>
      </w:r>
    </w:p>
    <w:p w:rsidR="00A93F99" w:rsidRDefault="00A93F99" w:rsidP="003C4143">
      <w:pPr>
        <w:pStyle w:val="Response"/>
        <w:ind w:hanging="104"/>
      </w:pPr>
      <w:r>
        <w:t>Accepted.</w:t>
      </w:r>
    </w:p>
    <w:p w:rsidR="00A93F99" w:rsidRDefault="00A93F99">
      <w:pPr>
        <w:pStyle w:val="Heading1"/>
      </w:pPr>
      <w:r>
        <w:t>Technical</w:t>
      </w:r>
    </w:p>
    <w:p w:rsidR="00A93F99" w:rsidRDefault="00A93F99">
      <w:pPr>
        <w:pStyle w:val="Heading2"/>
      </w:pPr>
      <w:r>
        <w:t>Annex A—Bound constructs in compilation order</w:t>
      </w:r>
    </w:p>
    <w:p w:rsidR="00A93F99" w:rsidRDefault="00A93F99" w:rsidP="00C36E77">
      <w:pPr>
        <w:pStyle w:val="CommentTechnical"/>
      </w:pPr>
      <w:r>
        <w:t>There are two definitions for SRM_Integer. The first should be a definition of SRM_Integer_Positive.</w:t>
      </w:r>
    </w:p>
    <w:p w:rsidR="00A93F99" w:rsidRDefault="00A93F99" w:rsidP="003C4143">
      <w:pPr>
        <w:pStyle w:val="Response"/>
        <w:ind w:hanging="104"/>
      </w:pPr>
      <w:r>
        <w:t>Accepted.</w:t>
      </w:r>
    </w:p>
    <w:p w:rsidR="00A93F99" w:rsidRDefault="00A93F99" w:rsidP="00C36E77">
      <w:pPr>
        <w:pStyle w:val="CommentTechnical"/>
      </w:pPr>
      <w:r>
        <w:t>The definitions for SRM_PD_3D_Coordinate and SRM_PD_Surface_Coordinate are missing.</w:t>
      </w:r>
    </w:p>
    <w:p w:rsidR="00A93F99" w:rsidRDefault="00A93F99" w:rsidP="003C4143">
      <w:pPr>
        <w:pStyle w:val="Response"/>
        <w:ind w:hanging="104"/>
      </w:pPr>
      <w:r>
        <w:t>Accepted.</w:t>
      </w:r>
    </w:p>
    <w:p w:rsidR="00A93F99" w:rsidRDefault="00A93F99" w:rsidP="00C36E77">
      <w:pPr>
        <w:pStyle w:val="CommentTechnical"/>
      </w:pPr>
      <w:r>
        <w:t>The data type for smd and sme coordinates should be PD not CD.</w:t>
      </w:r>
    </w:p>
    <w:p w:rsidR="00A93F99" w:rsidRDefault="00A93F99" w:rsidP="003C4143">
      <w:pPr>
        <w:pStyle w:val="Response"/>
        <w:ind w:hanging="104"/>
      </w:pPr>
      <w:r>
        <w:t>Accepted.</w:t>
      </w:r>
    </w:p>
    <w:p w:rsidR="00A93F99" w:rsidRDefault="00A93F99" w:rsidP="00736FE1"/>
    <w:sectPr w:rsidR="00A93F99" w:rsidSect="00CB131E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99" w:rsidRDefault="00A93F99" w:rsidP="00736FE1">
      <w:pPr>
        <w:spacing w:before="0" w:after="0"/>
      </w:pPr>
      <w:r>
        <w:separator/>
      </w:r>
    </w:p>
  </w:endnote>
  <w:endnote w:type="continuationSeparator" w:id="0">
    <w:p w:rsidR="00A93F99" w:rsidRDefault="00A93F99" w:rsidP="00736F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99" w:rsidRDefault="00A93F99" w:rsidP="00736FE1">
      <w:pPr>
        <w:spacing w:before="0" w:after="0"/>
      </w:pPr>
      <w:r>
        <w:separator/>
      </w:r>
    </w:p>
  </w:footnote>
  <w:footnote w:type="continuationSeparator" w:id="0">
    <w:p w:rsidR="00A93F99" w:rsidRDefault="00A93F99" w:rsidP="00736FE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99" w:rsidRDefault="00A93F99" w:rsidP="0024642D">
    <w:pPr>
      <w:pStyle w:val="Header"/>
      <w:tabs>
        <w:tab w:val="clear" w:pos="4680"/>
        <w:tab w:val="clear" w:pos="9360"/>
        <w:tab w:val="left" w:pos="8387"/>
      </w:tabs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79.85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  <w:r>
      <w:t>ISO/IEC JTC 1/SC 24/WG 8 N0521</w:t>
    </w:r>
  </w:p>
  <w:p w:rsidR="00A93F99" w:rsidRDefault="00A93F99">
    <w:pPr>
      <w:pStyle w:val="Header"/>
    </w:pPr>
    <w:r>
      <w:rPr>
        <w:noProof/>
      </w:rPr>
      <w:pict>
        <v:shape id="PowerPlusWaterMarkObject79636595" o:spid="_x0000_s2050" type="#_x0000_t136" style="position:absolute;margin-left:0;margin-top:0;width:479.85pt;height:179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0CC6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69A77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BB8BA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07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B069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0F8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0C2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0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48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44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75AE3"/>
    <w:multiLevelType w:val="hybridMultilevel"/>
    <w:tmpl w:val="40F42C5C"/>
    <w:lvl w:ilvl="0" w:tplc="4CA24894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767049"/>
    <w:multiLevelType w:val="hybridMultilevel"/>
    <w:tmpl w:val="A16C516C"/>
    <w:lvl w:ilvl="0" w:tplc="FA1A6D56">
      <w:start w:val="1"/>
      <w:numFmt w:val="none"/>
      <w:pStyle w:val="Response"/>
      <w:lvlText w:val="RESPONSE:  "/>
      <w:lvlJc w:val="right"/>
      <w:pPr>
        <w:tabs>
          <w:tab w:val="num" w:pos="360"/>
        </w:tabs>
        <w:ind w:left="360"/>
      </w:pPr>
      <w:rPr>
        <w:rFonts w:ascii="Lucida Sans" w:hAnsi="Lucida Sans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8"/>
  </w:num>
  <w:num w:numId="5">
    <w:abstractNumId w:val="17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172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0A1"/>
    <w:rsid w:val="00011379"/>
    <w:rsid w:val="00112E41"/>
    <w:rsid w:val="001A506F"/>
    <w:rsid w:val="001D1373"/>
    <w:rsid w:val="0024642D"/>
    <w:rsid w:val="002E194E"/>
    <w:rsid w:val="00347DE9"/>
    <w:rsid w:val="003935F8"/>
    <w:rsid w:val="003C4143"/>
    <w:rsid w:val="00416B61"/>
    <w:rsid w:val="004D30A1"/>
    <w:rsid w:val="00523D06"/>
    <w:rsid w:val="00736FE1"/>
    <w:rsid w:val="0074453A"/>
    <w:rsid w:val="0079357E"/>
    <w:rsid w:val="00872CD8"/>
    <w:rsid w:val="008B1F92"/>
    <w:rsid w:val="00A93F99"/>
    <w:rsid w:val="00B5013D"/>
    <w:rsid w:val="00B6452B"/>
    <w:rsid w:val="00C36E77"/>
    <w:rsid w:val="00CB131E"/>
    <w:rsid w:val="00CF3F0F"/>
    <w:rsid w:val="00D20F87"/>
    <w:rsid w:val="00D7754A"/>
    <w:rsid w:val="00F76061"/>
    <w:rsid w:val="00F97908"/>
    <w:rsid w:val="00FC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1"/>
    <w:pPr>
      <w:spacing w:before="120" w:after="120"/>
    </w:pPr>
    <w:rPr>
      <w:rFonts w:ascii="Lucida Bright" w:hAnsi="Lucida Bright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31E"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131E"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1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Enumerate">
    <w:name w:val="Enumerate"/>
    <w:basedOn w:val="Normal"/>
    <w:uiPriority w:val="99"/>
    <w:rsid w:val="00CB131E"/>
    <w:pPr>
      <w:numPr>
        <w:numId w:val="3"/>
      </w:numPr>
      <w:spacing w:before="100" w:after="100"/>
      <w:jc w:val="both"/>
    </w:pPr>
  </w:style>
  <w:style w:type="paragraph" w:customStyle="1" w:styleId="EnumerateSublist">
    <w:name w:val="EnumerateSublist"/>
    <w:basedOn w:val="Normal"/>
    <w:uiPriority w:val="99"/>
    <w:rsid w:val="00CB131E"/>
    <w:pPr>
      <w:numPr>
        <w:ilvl w:val="1"/>
        <w:numId w:val="2"/>
      </w:numPr>
      <w:spacing w:before="100" w:beforeAutospacing="1" w:after="100" w:afterAutospacing="1"/>
      <w:jc w:val="both"/>
    </w:pPr>
  </w:style>
  <w:style w:type="paragraph" w:customStyle="1" w:styleId="ReturnCodeBullet">
    <w:name w:val="ReturnCodeBullet"/>
    <w:basedOn w:val="Normal"/>
    <w:uiPriority w:val="99"/>
    <w:rsid w:val="00CB131E"/>
    <w:pPr>
      <w:numPr>
        <w:numId w:val="4"/>
      </w:numPr>
      <w:spacing w:before="40" w:after="40"/>
      <w:jc w:val="both"/>
    </w:pPr>
  </w:style>
  <w:style w:type="paragraph" w:customStyle="1" w:styleId="DescriptionList">
    <w:name w:val="DescriptionList"/>
    <w:basedOn w:val="Normal"/>
    <w:uiPriority w:val="99"/>
    <w:rsid w:val="00CB131E"/>
    <w:pPr>
      <w:tabs>
        <w:tab w:val="left" w:pos="1980"/>
      </w:tabs>
      <w:spacing w:before="100" w:after="100"/>
      <w:ind w:left="1980" w:hanging="1620"/>
      <w:jc w:val="both"/>
    </w:pPr>
  </w:style>
  <w:style w:type="paragraph" w:customStyle="1" w:styleId="ReturnCodeAlphaEnumeration">
    <w:name w:val="ReturnCodeAlphaEnumeration"/>
    <w:basedOn w:val="Normal"/>
    <w:uiPriority w:val="99"/>
    <w:rsid w:val="00CB131E"/>
    <w:pPr>
      <w:numPr>
        <w:numId w:val="5"/>
      </w:numPr>
      <w:spacing w:before="40" w:after="40"/>
      <w:jc w:val="both"/>
    </w:pPr>
  </w:style>
  <w:style w:type="paragraph" w:customStyle="1" w:styleId="Response">
    <w:name w:val="Response"/>
    <w:basedOn w:val="Normal"/>
    <w:link w:val="ResponseChar"/>
    <w:uiPriority w:val="99"/>
    <w:rsid w:val="00416B61"/>
    <w:pPr>
      <w:numPr>
        <w:numId w:val="19"/>
      </w:numPr>
      <w:tabs>
        <w:tab w:val="clear" w:pos="360"/>
        <w:tab w:val="left" w:pos="1440"/>
      </w:tabs>
      <w:spacing w:before="100" w:after="100"/>
      <w:ind w:left="1454" w:hanging="187"/>
      <w:jc w:val="both"/>
    </w:pPr>
    <w:rPr>
      <w:rFonts w:ascii="Arial" w:eastAsia="MS Mincho" w:hAnsi="Arial"/>
      <w:lang w:val="en-GB"/>
    </w:rPr>
  </w:style>
  <w:style w:type="paragraph" w:styleId="Title">
    <w:name w:val="Title"/>
    <w:basedOn w:val="Normal"/>
    <w:link w:val="TitleChar"/>
    <w:uiPriority w:val="99"/>
    <w:qFormat/>
    <w:rsid w:val="00CB131E"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41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uiPriority w:val="99"/>
    <w:rsid w:val="00CB131E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uiPriority w:val="99"/>
    <w:rsid w:val="00CB131E"/>
    <w:pPr>
      <w:numPr>
        <w:numId w:val="6"/>
      </w:numPr>
    </w:pPr>
  </w:style>
  <w:style w:type="paragraph" w:customStyle="1" w:styleId="CommentEditorial">
    <w:name w:val="Comment Editorial"/>
    <w:basedOn w:val="CommentGeneral"/>
    <w:uiPriority w:val="99"/>
    <w:rsid w:val="00CB131E"/>
    <w:pPr>
      <w:numPr>
        <w:numId w:val="7"/>
      </w:numPr>
    </w:pPr>
  </w:style>
  <w:style w:type="character" w:customStyle="1" w:styleId="ResponseChar">
    <w:name w:val="Response Char"/>
    <w:basedOn w:val="DefaultParagraphFont"/>
    <w:link w:val="Response"/>
    <w:uiPriority w:val="99"/>
    <w:locked/>
    <w:rsid w:val="00416B61"/>
    <w:rPr>
      <w:rFonts w:ascii="Arial" w:eastAsia="MS Mincho" w:hAnsi="Arial" w:cs="Times New Roman"/>
      <w:sz w:val="22"/>
      <w:lang w:val="en-GB"/>
    </w:rPr>
  </w:style>
  <w:style w:type="character" w:customStyle="1" w:styleId="normalp">
    <w:name w:val="normalp"/>
    <w:basedOn w:val="DefaultParagraphFont"/>
    <w:uiPriority w:val="99"/>
    <w:rsid w:val="00D7754A"/>
    <w:rPr>
      <w:rFonts w:cs="Times New Roman"/>
    </w:rPr>
  </w:style>
  <w:style w:type="character" w:customStyle="1" w:styleId="code">
    <w:name w:val="code"/>
    <w:basedOn w:val="DefaultParagraphFont"/>
    <w:uiPriority w:val="99"/>
    <w:rsid w:val="00D7754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7754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736F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FE1"/>
    <w:rPr>
      <w:rFonts w:ascii="Lucida Bright" w:hAnsi="Lucida Bright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736F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FE1"/>
    <w:rPr>
      <w:rFonts w:ascii="Lucida Bright" w:hAnsi="Lucida Bright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%20Puk\Application%20Data\Microsoft\Templates\Comments%20on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Standards.dot</Template>
  <TotalTime>157</TotalTime>
  <Pages>1</Pages>
  <Words>117</Words>
  <Characters>667</Characters>
  <Application>Microsoft Office Outlook</Application>
  <DocSecurity>0</DocSecurity>
  <Lines>0</Lines>
  <Paragraphs>0</Paragraphs>
  <ScaleCrop>false</ScaleCrop>
  <Company>Intelligraphics Incorporated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 </dc:title>
  <dc:subject/>
  <dc:creator>Richard F. Puk</dc:creator>
  <cp:keywords/>
  <dc:description/>
  <cp:lastModifiedBy>Semper Fidelis</cp:lastModifiedBy>
  <cp:revision>7</cp:revision>
  <dcterms:created xsi:type="dcterms:W3CDTF">2010-06-17T23:21:00Z</dcterms:created>
  <dcterms:modified xsi:type="dcterms:W3CDTF">2010-07-19T13:21:00Z</dcterms:modified>
</cp:coreProperties>
</file>