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23" w:rsidRPr="00007B23" w:rsidRDefault="002F4AA8" w:rsidP="00007B23">
      <w:pPr>
        <w:jc w:val="right"/>
        <w:rPr>
          <w:b/>
        </w:rPr>
      </w:pPr>
      <w:r>
        <w:rPr>
          <w:b/>
        </w:rPr>
        <w:t>JTC 1/SC 24/WG8_N0612</w:t>
      </w:r>
    </w:p>
    <w:p w:rsidR="00007B23" w:rsidRPr="00007B23" w:rsidRDefault="00007B23" w:rsidP="00007B23">
      <w:pPr>
        <w:jc w:val="right"/>
        <w:rPr>
          <w:sz w:val="24"/>
        </w:rPr>
      </w:pPr>
    </w:p>
    <w:p w:rsidR="00121C21" w:rsidRDefault="00121C21" w:rsidP="00F75D9C">
      <w:pPr>
        <w:jc w:val="center"/>
      </w:pPr>
      <w:r>
        <w:rPr>
          <w:b/>
          <w:sz w:val="28"/>
        </w:rPr>
        <w:t>ISO/IEC JTC 1/SC 24</w:t>
      </w:r>
    </w:p>
    <w:p w:rsidR="00121C21" w:rsidRDefault="00121C21" w:rsidP="00F75D9C">
      <w:pPr>
        <w:jc w:val="center"/>
      </w:pPr>
      <w:r>
        <w:rPr>
          <w:b/>
          <w:sz w:val="28"/>
        </w:rPr>
        <w:t>Working Group 8</w:t>
      </w:r>
    </w:p>
    <w:p w:rsidR="00121C21" w:rsidRDefault="002F4AA8" w:rsidP="00F75D9C">
      <w:pPr>
        <w:jc w:val="center"/>
        <w:rPr>
          <w:b/>
          <w:sz w:val="28"/>
        </w:rPr>
      </w:pPr>
      <w:r>
        <w:rPr>
          <w:b/>
          <w:sz w:val="28"/>
        </w:rPr>
        <w:t>32</w:t>
      </w:r>
      <w:r w:rsidRPr="002F4AA8">
        <w:rPr>
          <w:b/>
          <w:sz w:val="28"/>
          <w:vertAlign w:val="superscript"/>
        </w:rPr>
        <w:t>nd</w:t>
      </w:r>
      <w:r w:rsidR="00121C21">
        <w:rPr>
          <w:b/>
          <w:sz w:val="28"/>
        </w:rPr>
        <w:t xml:space="preserve"> WG 8 Plenary</w:t>
      </w:r>
      <w:r w:rsidR="00960919">
        <w:rPr>
          <w:b/>
          <w:sz w:val="28"/>
        </w:rPr>
        <w:t xml:space="preserve"> Meeting</w:t>
      </w:r>
    </w:p>
    <w:p w:rsidR="00960919" w:rsidRDefault="00960919" w:rsidP="00F75D9C">
      <w:pPr>
        <w:jc w:val="center"/>
      </w:pPr>
      <w:r>
        <w:rPr>
          <w:b/>
          <w:sz w:val="28"/>
        </w:rPr>
        <w:t>Minutes of Plenary and Other Meetings</w:t>
      </w:r>
    </w:p>
    <w:p w:rsidR="00121C21" w:rsidRDefault="00121C21">
      <w:pPr>
        <w:jc w:val="center"/>
      </w:pPr>
    </w:p>
    <w:p w:rsidR="00121C21" w:rsidRDefault="004B52F8" w:rsidP="004B52F8">
      <w:pPr>
        <w:jc w:val="center"/>
      </w:pPr>
      <w:r>
        <w:rPr>
          <w:sz w:val="24"/>
        </w:rPr>
        <w:t>Beijing Institute of Technology</w:t>
      </w:r>
      <w:r w:rsidR="002F4AA8">
        <w:rPr>
          <w:sz w:val="24"/>
        </w:rPr>
        <w:t>, Beijing, China</w:t>
      </w:r>
    </w:p>
    <w:p w:rsidR="00121C21" w:rsidRDefault="002F4AA8">
      <w:pPr>
        <w:jc w:val="center"/>
      </w:pPr>
      <w:r>
        <w:rPr>
          <w:sz w:val="24"/>
        </w:rPr>
        <w:t>22-26</w:t>
      </w:r>
      <w:r w:rsidR="00C54C5C">
        <w:rPr>
          <w:sz w:val="24"/>
        </w:rPr>
        <w:t xml:space="preserve"> August 201</w:t>
      </w:r>
      <w:r>
        <w:rPr>
          <w:sz w:val="24"/>
        </w:rPr>
        <w:t>6</w:t>
      </w:r>
    </w:p>
    <w:p w:rsidR="00121C21" w:rsidRDefault="00121C21">
      <w:pPr>
        <w:jc w:val="center"/>
      </w:pPr>
    </w:p>
    <w:p w:rsidR="00121C21" w:rsidRDefault="00121C21">
      <w:r>
        <w:t xml:space="preserve">These minutes document the meetings of Working Group 8 that took place during the annual SC 24 meetings held </w:t>
      </w:r>
      <w:r w:rsidR="00A52749">
        <w:t xml:space="preserve">at </w:t>
      </w:r>
      <w:r>
        <w:t xml:space="preserve">the </w:t>
      </w:r>
      <w:r w:rsidR="00884DB5">
        <w:t>Beijing Ins</w:t>
      </w:r>
      <w:r w:rsidR="00E1521F">
        <w:t>titute of Technology, Beijing on</w:t>
      </w:r>
      <w:r w:rsidR="00884DB5">
        <w:t xml:space="preserve"> 22-26 August 2016</w:t>
      </w:r>
      <w:r>
        <w:t xml:space="preserve"> </w:t>
      </w:r>
    </w:p>
    <w:p w:rsidR="00121C21" w:rsidRDefault="00121C21"/>
    <w:p w:rsidR="007422F5" w:rsidRPr="007422F5" w:rsidRDefault="007422F5" w:rsidP="007422F5">
      <w:pPr>
        <w:jc w:val="center"/>
        <w:rPr>
          <w:u w:val="single"/>
        </w:rPr>
      </w:pPr>
      <w:bookmarkStart w:id="0" w:name="Top"/>
      <w:bookmarkEnd w:id="0"/>
      <w:r>
        <w:rPr>
          <w:u w:val="single"/>
        </w:rPr>
        <w:t>Contents</w:t>
      </w:r>
    </w:p>
    <w:p w:rsidR="007422F5" w:rsidRDefault="007422F5"/>
    <w:p w:rsidR="009A04BC" w:rsidRDefault="00121C21">
      <w:r>
        <w:t xml:space="preserve">Section </w:t>
      </w:r>
      <w:r w:rsidR="00BC5BB8" w:rsidRPr="00BC5BB8">
        <w:t>1</w:t>
      </w:r>
      <w:r w:rsidRPr="00BC5BB8">
        <w:t>:</w:t>
      </w:r>
      <w:r>
        <w:tab/>
      </w:r>
      <w:hyperlink w:anchor="Intro" w:history="1">
        <w:r w:rsidR="009A04BC" w:rsidRPr="009A04BC">
          <w:rPr>
            <w:rStyle w:val="Hyperlink"/>
            <w:rFonts w:cs="Cambria"/>
          </w:rPr>
          <w:t>Introduction</w:t>
        </w:r>
      </w:hyperlink>
    </w:p>
    <w:p w:rsidR="009A04BC" w:rsidRDefault="009A04BC"/>
    <w:p w:rsidR="009A04BC" w:rsidRDefault="009A04BC">
      <w:r>
        <w:t>Section 2:</w:t>
      </w:r>
      <w:r>
        <w:tab/>
      </w:r>
      <w:hyperlink w:anchor="WorkingSession" w:history="1">
        <w:r w:rsidRPr="009A04BC">
          <w:rPr>
            <w:rStyle w:val="Hyperlink"/>
            <w:rFonts w:cs="Cambria"/>
          </w:rPr>
          <w:t xml:space="preserve">WG 8 </w:t>
        </w:r>
        <w:r w:rsidR="00B955F3">
          <w:rPr>
            <w:rStyle w:val="Hyperlink"/>
            <w:rFonts w:cs="Cambria"/>
          </w:rPr>
          <w:t xml:space="preserve">Presentation and </w:t>
        </w:r>
        <w:r w:rsidRPr="009A04BC">
          <w:rPr>
            <w:rStyle w:val="Hyperlink"/>
            <w:rFonts w:cs="Cambria"/>
          </w:rPr>
          <w:t>Working Session</w:t>
        </w:r>
      </w:hyperlink>
    </w:p>
    <w:p w:rsidR="009A04BC" w:rsidRDefault="009A04BC"/>
    <w:p w:rsidR="005534DD" w:rsidRDefault="00B955F3">
      <w:r>
        <w:t>Section 3</w:t>
      </w:r>
      <w:r w:rsidR="009A04BC">
        <w:t>:</w:t>
      </w:r>
      <w:r w:rsidR="009A04BC">
        <w:tab/>
      </w:r>
      <w:hyperlink w:anchor="WG8Plenary" w:history="1">
        <w:r w:rsidR="009A04BC" w:rsidRPr="009A04BC">
          <w:rPr>
            <w:rStyle w:val="Hyperlink"/>
            <w:rFonts w:cs="Cambria"/>
          </w:rPr>
          <w:t>WG 8 Plenary</w:t>
        </w:r>
      </w:hyperlink>
    </w:p>
    <w:p w:rsidR="005534DD" w:rsidRDefault="005534DD"/>
    <w:p w:rsidR="009A04BC" w:rsidRDefault="005534DD">
      <w:r>
        <w:t>Section 4:</w:t>
      </w:r>
      <w:r>
        <w:tab/>
      </w:r>
      <w:hyperlink w:anchor="Section4" w:history="1">
        <w:r w:rsidRPr="005534DD">
          <w:rPr>
            <w:rStyle w:val="Hyperlink"/>
            <w:rFonts w:cs="Cambria"/>
          </w:rPr>
          <w:t>Report to SC 24 Plenary</w:t>
        </w:r>
      </w:hyperlink>
    </w:p>
    <w:p w:rsidR="00121C21" w:rsidRDefault="00121C21"/>
    <w:p w:rsidR="00121C21" w:rsidRDefault="00121C21">
      <w:r>
        <w:t>Appendix A:</w:t>
      </w:r>
      <w:r>
        <w:tab/>
      </w:r>
      <w:hyperlink w:anchor="AppendixA" w:history="1">
        <w:r w:rsidRPr="009B7CC2">
          <w:rPr>
            <w:rStyle w:val="Hyperlink"/>
            <w:rFonts w:cs="Cambria"/>
          </w:rPr>
          <w:t>Working Session Agenda</w:t>
        </w:r>
      </w:hyperlink>
    </w:p>
    <w:p w:rsidR="00121C21" w:rsidRDefault="00121C21"/>
    <w:p w:rsidR="00121C21" w:rsidRDefault="00121C21">
      <w:r>
        <w:t>Appendix B:</w:t>
      </w:r>
      <w:r>
        <w:tab/>
      </w:r>
      <w:hyperlink w:anchor="AppendixB" w:history="1">
        <w:r w:rsidRPr="009B7CC2">
          <w:rPr>
            <w:rStyle w:val="Hyperlink"/>
            <w:rFonts w:cs="Cambria"/>
          </w:rPr>
          <w:t>WG 8 Plenary Agenda</w:t>
        </w:r>
      </w:hyperlink>
    </w:p>
    <w:p w:rsidR="00121C21" w:rsidRDefault="00121C21"/>
    <w:p w:rsidR="00121C21" w:rsidRDefault="00121C21">
      <w:r>
        <w:t>Appendix C:</w:t>
      </w:r>
      <w:r>
        <w:tab/>
      </w:r>
      <w:hyperlink w:anchor="AppendixC" w:history="1">
        <w:r w:rsidRPr="001F5AEE">
          <w:rPr>
            <w:rStyle w:val="Hyperlink"/>
            <w:rFonts w:cs="Cambria"/>
          </w:rPr>
          <w:t>Meeting Plan</w:t>
        </w:r>
      </w:hyperlink>
    </w:p>
    <w:p w:rsidR="00121C21" w:rsidRDefault="00121C21"/>
    <w:p w:rsidR="00121C21" w:rsidRDefault="00121C21">
      <w:r>
        <w:t>Appendix D:</w:t>
      </w:r>
      <w:r>
        <w:tab/>
      </w:r>
      <w:hyperlink w:anchor="AppendixD" w:history="1">
        <w:r>
          <w:rPr>
            <w:rStyle w:val="Hyperlink"/>
            <w:rFonts w:cs="Cambria"/>
          </w:rPr>
          <w:t>List of Attendees</w:t>
        </w:r>
      </w:hyperlink>
    </w:p>
    <w:p w:rsidR="00121C21" w:rsidRDefault="00121C21"/>
    <w:p w:rsidR="00121C21" w:rsidRDefault="00121C21">
      <w:r>
        <w:t>Appendix E:</w:t>
      </w:r>
      <w:r>
        <w:tab/>
      </w:r>
      <w:hyperlink w:anchor="AppendixE" w:history="1">
        <w:r w:rsidR="00A77A34" w:rsidRPr="00A77A34">
          <w:rPr>
            <w:rStyle w:val="Hyperlink"/>
            <w:rFonts w:cs="Cambria"/>
          </w:rPr>
          <w:t>Status of WG 8 Standards Development</w:t>
        </w:r>
      </w:hyperlink>
      <w:r w:rsidR="00A77A34">
        <w:t xml:space="preserve"> </w:t>
      </w:r>
    </w:p>
    <w:p w:rsidR="00121C21" w:rsidRPr="009B7CC2" w:rsidRDefault="00121C21">
      <w:pPr>
        <w:rPr>
          <w:lang w:val="en-GB"/>
        </w:rPr>
      </w:pPr>
    </w:p>
    <w:p w:rsidR="00121C21" w:rsidRDefault="00121C21">
      <w:r>
        <w:t>Appendix F:</w:t>
      </w:r>
      <w:r>
        <w:tab/>
      </w:r>
      <w:hyperlink w:anchor="AppendixF" w:history="1">
        <w:r w:rsidRPr="00251DB7">
          <w:rPr>
            <w:rStyle w:val="Hyperlink"/>
            <w:rFonts w:cs="Cambria"/>
          </w:rPr>
          <w:t>Action Items</w:t>
        </w:r>
      </w:hyperlink>
    </w:p>
    <w:p w:rsidR="006D2CA0" w:rsidRDefault="006D2CA0"/>
    <w:p w:rsidR="000526CC" w:rsidRDefault="000526CC"/>
    <w:p w:rsidR="00A23706" w:rsidRDefault="000526CC" w:rsidP="007422F5">
      <w:pPr>
        <w:jc w:val="center"/>
        <w:rPr>
          <w:u w:val="single"/>
        </w:rPr>
      </w:pPr>
      <w:r w:rsidRPr="007422F5">
        <w:rPr>
          <w:u w:val="single"/>
        </w:rPr>
        <w:t xml:space="preserve">Links to </w:t>
      </w:r>
      <w:r w:rsidR="006259DE">
        <w:rPr>
          <w:u w:val="single"/>
        </w:rPr>
        <w:t>the Presentation</w:t>
      </w:r>
      <w:r w:rsidR="00252F2F">
        <w:rPr>
          <w:u w:val="single"/>
        </w:rPr>
        <w:t xml:space="preserve"> in the WG 8 Document Register</w:t>
      </w:r>
    </w:p>
    <w:p w:rsidR="00A23706" w:rsidRDefault="00A23706" w:rsidP="007422F5">
      <w:pPr>
        <w:jc w:val="center"/>
        <w:rPr>
          <w:u w:val="single"/>
        </w:rPr>
      </w:pPr>
    </w:p>
    <w:p w:rsidR="000869ED" w:rsidRDefault="00A23706">
      <w:r w:rsidRPr="000869ED">
        <w:t>RIEDP:</w:t>
      </w:r>
      <w:r w:rsidRPr="000869ED">
        <w:tab/>
      </w:r>
      <w:r w:rsidRPr="000869ED">
        <w:tab/>
      </w:r>
      <w:r w:rsidRPr="00E33F88">
        <w:t xml:space="preserve">Document </w:t>
      </w:r>
      <w:r w:rsidR="006259DE" w:rsidRPr="00351EFC">
        <w:rPr>
          <w:b/>
        </w:rPr>
        <w:t>WG8_N0614</w:t>
      </w:r>
      <w:r w:rsidR="00E33F88">
        <w:t xml:space="preserve"> in the </w:t>
      </w:r>
      <w:hyperlink r:id="rId8" w:history="1">
        <w:r w:rsidR="00E33F88" w:rsidRPr="00E33F88">
          <w:rPr>
            <w:rStyle w:val="Hyperlink"/>
            <w:rFonts w:cs="Cambria"/>
          </w:rPr>
          <w:t>WG 8 Document Register</w:t>
        </w:r>
      </w:hyperlink>
    </w:p>
    <w:p w:rsidR="000869ED" w:rsidRDefault="000869ED"/>
    <w:p w:rsidR="009323A8" w:rsidRDefault="009323A8">
      <w:pPr>
        <w:tabs>
          <w:tab w:val="clear" w:pos="720"/>
        </w:tabs>
        <w:suppressAutoHyphens w:val="0"/>
      </w:pPr>
      <w:r>
        <w:br w:type="page"/>
      </w:r>
    </w:p>
    <w:p w:rsidR="00121C21" w:rsidRPr="001A59F4" w:rsidRDefault="00121C21" w:rsidP="00027987">
      <w:pPr>
        <w:pStyle w:val="Heading11"/>
        <w:spacing w:before="240"/>
        <w:ind w:left="714" w:hanging="357"/>
      </w:pPr>
      <w:bookmarkStart w:id="1" w:name="Intro"/>
      <w:bookmarkEnd w:id="1"/>
      <w:r w:rsidRPr="001A59F4">
        <w:t>Introduction</w:t>
      </w:r>
    </w:p>
    <w:p w:rsidR="006259DE" w:rsidRDefault="00121C21">
      <w:r w:rsidRPr="001A59F4">
        <w:t>This document records the following meetings:</w:t>
      </w:r>
    </w:p>
    <w:p w:rsidR="00121C21" w:rsidRDefault="00121C21"/>
    <w:p w:rsidR="00121C21" w:rsidRDefault="00121C21">
      <w:pPr>
        <w:pStyle w:val="ListParagraph"/>
        <w:numPr>
          <w:ilvl w:val="0"/>
          <w:numId w:val="2"/>
        </w:numPr>
      </w:pPr>
      <w:r>
        <w:t xml:space="preserve">WG 8 </w:t>
      </w:r>
      <w:r w:rsidR="006259DE">
        <w:t xml:space="preserve">Presentation and </w:t>
      </w:r>
      <w:r>
        <w:t>Working Session</w:t>
      </w:r>
      <w:r w:rsidR="006259DE">
        <w:t>,</w:t>
      </w:r>
      <w:r>
        <w:t xml:space="preserve"> </w:t>
      </w:r>
      <w:r w:rsidR="004B52F8">
        <w:t>held on Tuesday 23</w:t>
      </w:r>
      <w:r>
        <w:t xml:space="preserve"> August</w:t>
      </w:r>
    </w:p>
    <w:p w:rsidR="005534DD" w:rsidRDefault="00121C21">
      <w:pPr>
        <w:pStyle w:val="ListParagraph"/>
        <w:numPr>
          <w:ilvl w:val="0"/>
          <w:numId w:val="2"/>
        </w:numPr>
      </w:pPr>
      <w:r>
        <w:t>WG 8 Plenary</w:t>
      </w:r>
      <w:r w:rsidR="006259DE">
        <w:t>,</w:t>
      </w:r>
      <w:r>
        <w:t xml:space="preserve"> held on </w:t>
      </w:r>
      <w:r w:rsidR="004B52F8">
        <w:t>Thursday 25</w:t>
      </w:r>
      <w:r w:rsidR="009F5BED">
        <w:t xml:space="preserve"> </w:t>
      </w:r>
      <w:r>
        <w:t>August</w:t>
      </w:r>
    </w:p>
    <w:p w:rsidR="006D5694" w:rsidRDefault="006D5694">
      <w:pPr>
        <w:pStyle w:val="ListParagraph"/>
      </w:pPr>
    </w:p>
    <w:p w:rsidR="00121C21" w:rsidRDefault="00121C21"/>
    <w:p w:rsidR="00121C21" w:rsidRPr="00570CB5" w:rsidRDefault="00BF2409">
      <w:r>
        <w:t xml:space="preserve">WG 8 members </w:t>
      </w:r>
      <w:r w:rsidR="00D21456">
        <w:t xml:space="preserve">also </w:t>
      </w:r>
      <w:r>
        <w:t xml:space="preserve">attended </w:t>
      </w:r>
      <w:r w:rsidR="00121C21">
        <w:t xml:space="preserve">the </w:t>
      </w:r>
      <w:r w:rsidR="006259DE">
        <w:t xml:space="preserve">SC 24 </w:t>
      </w:r>
      <w:r w:rsidR="00121C21">
        <w:t>Plenary mee</w:t>
      </w:r>
      <w:r>
        <w:t>ting</w:t>
      </w:r>
      <w:r w:rsidR="005624DF">
        <w:t xml:space="preserve"> on Friday 26</w:t>
      </w:r>
      <w:r w:rsidR="00FC36E9" w:rsidRPr="00FC36E9">
        <w:rPr>
          <w:vertAlign w:val="superscript"/>
        </w:rPr>
        <w:t>th</w:t>
      </w:r>
      <w:r w:rsidR="005624DF">
        <w:t xml:space="preserve"> August</w:t>
      </w:r>
      <w:r w:rsidR="006259DE">
        <w:t>, following which the SC 24 Resolutions (SC24_N3846) were issued</w:t>
      </w:r>
      <w:r w:rsidR="0075369A">
        <w:t>.</w:t>
      </w:r>
      <w:r w:rsidR="005624DF">
        <w:t xml:space="preserve"> For information, the report on WG 8 that was se</w:t>
      </w:r>
      <w:r w:rsidR="006D5694">
        <w:t>nt to the Plenary is recorded in</w:t>
      </w:r>
      <w:r w:rsidR="005624DF">
        <w:t xml:space="preserve"> Section 4.</w:t>
      </w:r>
    </w:p>
    <w:p w:rsidR="00121C21" w:rsidRPr="00281822" w:rsidRDefault="00121C21">
      <w:pPr>
        <w:rPr>
          <w:highlight w:val="yellow"/>
        </w:rPr>
      </w:pPr>
    </w:p>
    <w:p w:rsidR="00121C21" w:rsidRDefault="00121C21">
      <w:r w:rsidRPr="00570CB5">
        <w:t>There w</w:t>
      </w:r>
      <w:r>
        <w:t xml:space="preserve">as no EDCS Registry meeting, as there were no issues needing to be </w:t>
      </w:r>
      <w:r w:rsidR="009F5BED">
        <w:t>addressed</w:t>
      </w:r>
      <w:r>
        <w:t>.</w:t>
      </w:r>
    </w:p>
    <w:p w:rsidR="00121C21" w:rsidRDefault="00121C21"/>
    <w:p w:rsidR="00121C21" w:rsidRDefault="001A59F4">
      <w:r>
        <w:t>Many</w:t>
      </w:r>
      <w:r w:rsidR="009F5BED">
        <w:t xml:space="preserve"> members of WG 8 were unable </w:t>
      </w:r>
      <w:r w:rsidR="00405476">
        <w:t>to attend the meetings in Beijing</w:t>
      </w:r>
      <w:r w:rsidR="009F5BED">
        <w:t xml:space="preserve">, but </w:t>
      </w:r>
      <w:r>
        <w:t>some</w:t>
      </w:r>
      <w:r w:rsidR="00121C21">
        <w:t xml:space="preserve"> participate</w:t>
      </w:r>
      <w:r>
        <w:t>d</w:t>
      </w:r>
      <w:r w:rsidR="00121C21">
        <w:t xml:space="preserve"> via </w:t>
      </w:r>
      <w:r w:rsidR="00E1521F">
        <w:t xml:space="preserve">the </w:t>
      </w:r>
      <w:r w:rsidR="00960919">
        <w:t xml:space="preserve">WebEx </w:t>
      </w:r>
      <w:r w:rsidR="00121C21">
        <w:t>web-conferencing</w:t>
      </w:r>
      <w:r w:rsidR="00E1521F">
        <w:t xml:space="preserve"> facility</w:t>
      </w:r>
      <w:r w:rsidR="00121C21">
        <w:t>.</w:t>
      </w:r>
    </w:p>
    <w:p w:rsidR="00893C62" w:rsidRDefault="00C5698A" w:rsidP="00FD1152">
      <w:pPr>
        <w:tabs>
          <w:tab w:val="clear" w:pos="720"/>
        </w:tabs>
        <w:suppressAutoHyphens w:val="0"/>
      </w:pPr>
      <w:r>
        <w:br w:type="page"/>
      </w:r>
    </w:p>
    <w:p w:rsidR="00121C21" w:rsidRDefault="00121C21">
      <w:pPr>
        <w:pStyle w:val="Heading11"/>
        <w:spacing w:before="240"/>
        <w:ind w:left="714" w:hanging="357"/>
      </w:pPr>
      <w:bookmarkStart w:id="2" w:name="WorkingSession"/>
      <w:bookmarkEnd w:id="2"/>
      <w:r>
        <w:t xml:space="preserve">WG 8 </w:t>
      </w:r>
      <w:r w:rsidR="00B955F3">
        <w:t xml:space="preserve">Presentation and </w:t>
      </w:r>
      <w:r>
        <w:t xml:space="preserve">Working Session </w:t>
      </w:r>
    </w:p>
    <w:p w:rsidR="001A59F4" w:rsidRDefault="004B52F8">
      <w:pPr>
        <w:rPr>
          <w:b/>
          <w:sz w:val="24"/>
        </w:rPr>
      </w:pPr>
      <w:r>
        <w:rPr>
          <w:b/>
          <w:sz w:val="24"/>
        </w:rPr>
        <w:t>Tuesday 23 August 2016</w:t>
      </w:r>
    </w:p>
    <w:p w:rsidR="001A59F4" w:rsidRPr="001A59F4" w:rsidRDefault="001A59F4" w:rsidP="001A59F4">
      <w:pPr>
        <w:pStyle w:val="BodyText"/>
        <w:spacing w:line="259" w:lineRule="auto"/>
        <w:ind w:left="720" w:right="0"/>
        <w:jc w:val="left"/>
        <w:rPr>
          <w:rFonts w:ascii="Tahoma" w:hAnsi="Tahoma"/>
          <w:b/>
          <w:sz w:val="22"/>
          <w:szCs w:val="22"/>
        </w:rPr>
      </w:pPr>
      <w:r w:rsidRPr="001A59F4">
        <w:rPr>
          <w:rFonts w:ascii="Tahoma" w:hAnsi="Tahoma"/>
          <w:b/>
          <w:sz w:val="22"/>
          <w:szCs w:val="22"/>
        </w:rPr>
        <w:t>13:00 – 15.30 Beijing</w:t>
      </w:r>
    </w:p>
    <w:p w:rsidR="001A59F4" w:rsidRPr="001A59F4" w:rsidRDefault="001A59F4" w:rsidP="001A59F4">
      <w:pPr>
        <w:pStyle w:val="BodyText"/>
        <w:ind w:left="720" w:right="0"/>
        <w:jc w:val="left"/>
        <w:rPr>
          <w:rFonts w:ascii="Tahoma" w:hAnsi="Tahoma"/>
          <w:b/>
          <w:sz w:val="22"/>
          <w:szCs w:val="22"/>
        </w:rPr>
      </w:pPr>
      <w:r w:rsidRPr="001A59F4">
        <w:rPr>
          <w:rFonts w:ascii="Tahoma" w:hAnsi="Tahoma"/>
          <w:b/>
          <w:sz w:val="22"/>
          <w:szCs w:val="22"/>
        </w:rPr>
        <w:t>06:00 – 08:30 UK</w:t>
      </w:r>
    </w:p>
    <w:p w:rsidR="001A59F4" w:rsidRPr="001A59F4" w:rsidRDefault="001A59F4" w:rsidP="001A59F4">
      <w:pPr>
        <w:pStyle w:val="BodyText"/>
        <w:ind w:left="720" w:right="0"/>
        <w:jc w:val="left"/>
        <w:rPr>
          <w:rFonts w:ascii="Tahoma" w:hAnsi="Tahoma"/>
          <w:b/>
          <w:sz w:val="22"/>
          <w:szCs w:val="22"/>
        </w:rPr>
      </w:pPr>
      <w:r w:rsidRPr="001A59F4">
        <w:rPr>
          <w:rFonts w:ascii="Tahoma" w:hAnsi="Tahoma"/>
          <w:b/>
          <w:sz w:val="22"/>
          <w:szCs w:val="22"/>
        </w:rPr>
        <w:t>01:00 – 03.30 USA (East</w:t>
      </w:r>
      <w:r>
        <w:rPr>
          <w:rFonts w:ascii="Tahoma" w:hAnsi="Tahoma"/>
          <w:b/>
          <w:sz w:val="22"/>
          <w:szCs w:val="22"/>
        </w:rPr>
        <w:t xml:space="preserve"> Coast</w:t>
      </w:r>
      <w:r w:rsidRPr="001A59F4">
        <w:rPr>
          <w:rFonts w:ascii="Tahoma" w:hAnsi="Tahoma"/>
          <w:b/>
          <w:sz w:val="22"/>
          <w:szCs w:val="22"/>
        </w:rPr>
        <w:t>)</w:t>
      </w:r>
    </w:p>
    <w:p w:rsidR="00121C21" w:rsidRPr="001A59F4" w:rsidRDefault="001A59F4" w:rsidP="001A59F4">
      <w:pPr>
        <w:pStyle w:val="BodyText"/>
        <w:ind w:left="720" w:right="0"/>
        <w:jc w:val="left"/>
        <w:rPr>
          <w:rFonts w:ascii="Tahoma" w:hAnsi="Tahoma"/>
          <w:b/>
          <w:sz w:val="22"/>
          <w:szCs w:val="22"/>
        </w:rPr>
      </w:pPr>
      <w:r w:rsidRPr="001A59F4">
        <w:rPr>
          <w:rFonts w:ascii="Tahoma" w:hAnsi="Tahoma"/>
          <w:b/>
          <w:sz w:val="22"/>
          <w:szCs w:val="22"/>
        </w:rPr>
        <w:t>22:00 – 00:30 Monday/Tuesday USA (Pacific)</w:t>
      </w:r>
    </w:p>
    <w:p w:rsidR="00121C21" w:rsidRPr="00CD4174" w:rsidRDefault="00AD35AE">
      <w:pPr>
        <w:rPr>
          <w:b/>
          <w:sz w:val="24"/>
        </w:rPr>
      </w:pPr>
      <w:r>
        <w:rPr>
          <w:b/>
          <w:sz w:val="24"/>
        </w:rPr>
        <w:t xml:space="preserve">Chair: Jack </w:t>
      </w:r>
      <w:proofErr w:type="spellStart"/>
      <w:r>
        <w:rPr>
          <w:b/>
          <w:sz w:val="24"/>
        </w:rPr>
        <w:t>Cogman</w:t>
      </w:r>
      <w:proofErr w:type="spellEnd"/>
    </w:p>
    <w:p w:rsidR="008A6207" w:rsidRDefault="001D1357" w:rsidP="008A6207">
      <w:r>
        <w:tab/>
      </w:r>
    </w:p>
    <w:p w:rsidR="00D27BAC" w:rsidRDefault="00D27BAC"/>
    <w:p w:rsidR="00C304A5" w:rsidRPr="00D27BAC" w:rsidRDefault="00D27BAC">
      <w:pPr>
        <w:rPr>
          <w:sz w:val="28"/>
        </w:rPr>
      </w:pPr>
      <w:r w:rsidRPr="00D27BAC">
        <w:rPr>
          <w:b/>
          <w:sz w:val="28"/>
        </w:rPr>
        <w:t xml:space="preserve">Introduction </w:t>
      </w:r>
      <w:r w:rsidR="00C304A5" w:rsidRPr="00D27BAC">
        <w:rPr>
          <w:sz w:val="28"/>
        </w:rPr>
        <w:tab/>
      </w:r>
      <w:r w:rsidR="00C304A5" w:rsidRPr="00D27BAC">
        <w:rPr>
          <w:sz w:val="28"/>
        </w:rPr>
        <w:tab/>
      </w:r>
      <w:r w:rsidR="00C304A5" w:rsidRPr="00D27BAC">
        <w:rPr>
          <w:sz w:val="28"/>
        </w:rPr>
        <w:tab/>
      </w:r>
    </w:p>
    <w:p w:rsidR="00D27BAC" w:rsidRDefault="005D3E29" w:rsidP="009D13C0">
      <w:pPr>
        <w:ind w:left="-567"/>
      </w:pPr>
      <w:r>
        <w:t xml:space="preserve">The participation in this meeting was very limited, due to the fact it was not possible for persons in the meeting room in Beijing to connect to WebEx and that </w:t>
      </w:r>
      <w:r w:rsidR="004915F7">
        <w:t xml:space="preserve">the </w:t>
      </w:r>
      <w:r w:rsidR="005534DD">
        <w:t xml:space="preserve">chair of the </w:t>
      </w:r>
      <w:r w:rsidR="004915F7">
        <w:t>meetin</w:t>
      </w:r>
      <w:r w:rsidR="005534DD">
        <w:t xml:space="preserve">g was </w:t>
      </w:r>
      <w:r w:rsidR="00E1521F">
        <w:t xml:space="preserve">not in Beijing, but </w:t>
      </w:r>
      <w:r w:rsidR="005534DD">
        <w:t>an</w:t>
      </w:r>
      <w:r w:rsidR="004915F7">
        <w:t xml:space="preserve"> on-line </w:t>
      </w:r>
      <w:r w:rsidR="009D13C0">
        <w:t>WebEx us</w:t>
      </w:r>
      <w:r w:rsidR="005534DD">
        <w:t>er</w:t>
      </w:r>
      <w:r w:rsidR="009D13C0">
        <w:t xml:space="preserve">. This was in spite of the fact that a test run the previous day had had some </w:t>
      </w:r>
      <w:r w:rsidR="00D27BAC">
        <w:t>limited success in establishing a WebEx</w:t>
      </w:r>
      <w:r w:rsidR="005534DD">
        <w:t xml:space="preserve"> connection</w:t>
      </w:r>
      <w:r w:rsidR="00D27BAC">
        <w:t xml:space="preserve"> to the</w:t>
      </w:r>
      <w:r w:rsidR="009D13C0">
        <w:t xml:space="preserve"> meeting room.</w:t>
      </w:r>
    </w:p>
    <w:p w:rsidR="00776870" w:rsidRDefault="00B955F3">
      <w:pPr>
        <w:ind w:left="-567"/>
      </w:pPr>
      <w:r>
        <w:t>A</w:t>
      </w:r>
      <w:r w:rsidR="009D13C0">
        <w:t>s a result, the only a</w:t>
      </w:r>
      <w:r>
        <w:t xml:space="preserve">ttendees </w:t>
      </w:r>
      <w:r w:rsidR="009D13C0">
        <w:t xml:space="preserve">at the meeting </w:t>
      </w:r>
      <w:r>
        <w:t xml:space="preserve">were </w:t>
      </w:r>
      <w:r w:rsidR="009D13C0">
        <w:t>those connected (remotely) to</w:t>
      </w:r>
      <w:r w:rsidR="00F35993">
        <w:t xml:space="preserve"> WebEx, as shown</w:t>
      </w:r>
      <w:r w:rsidR="00C304A5">
        <w:t xml:space="preserve"> in </w:t>
      </w:r>
      <w:hyperlink w:anchor="AppendixD" w:history="1">
        <w:r w:rsidR="00C304A5" w:rsidRPr="001F5AEE">
          <w:rPr>
            <w:rStyle w:val="Hyperlink"/>
            <w:rFonts w:cs="Cambria"/>
          </w:rPr>
          <w:t>Appendix D</w:t>
        </w:r>
      </w:hyperlink>
    </w:p>
    <w:p w:rsidR="00C304A5" w:rsidRDefault="00C304A5" w:rsidP="00166B58"/>
    <w:p w:rsidR="00E10820" w:rsidRDefault="009D13C0">
      <w:pPr>
        <w:ind w:left="-567"/>
        <w:rPr>
          <w:bCs/>
        </w:rPr>
      </w:pPr>
      <w:r>
        <w:rPr>
          <w:bCs/>
        </w:rPr>
        <w:t>After it became apparent that it was not going to be possible to connect to the Beijing meeting room, it was decided to show the RIEDP presentation first</w:t>
      </w:r>
      <w:r w:rsidR="00E10820">
        <w:rPr>
          <w:bCs/>
        </w:rPr>
        <w:t>. Thi</w:t>
      </w:r>
      <w:r w:rsidR="00AB1177">
        <w:rPr>
          <w:bCs/>
        </w:rPr>
        <w:t>s was to avoid detaining Jean-L</w:t>
      </w:r>
      <w:r w:rsidR="00E10820">
        <w:rPr>
          <w:bCs/>
        </w:rPr>
        <w:t xml:space="preserve">ouis </w:t>
      </w:r>
      <w:proofErr w:type="spellStart"/>
      <w:r w:rsidR="00E10820">
        <w:rPr>
          <w:bCs/>
        </w:rPr>
        <w:t>Gougeat</w:t>
      </w:r>
      <w:proofErr w:type="spellEnd"/>
      <w:r w:rsidR="00E10820">
        <w:rPr>
          <w:bCs/>
        </w:rPr>
        <w:t xml:space="preserve"> for longer than necessary. </w:t>
      </w:r>
    </w:p>
    <w:p w:rsidR="00512623" w:rsidRDefault="00C304A5" w:rsidP="005B6B25">
      <w:pPr>
        <w:ind w:left="-567"/>
      </w:pPr>
      <w:r>
        <w:rPr>
          <w:bCs/>
        </w:rPr>
        <w:t xml:space="preserve">The </w:t>
      </w:r>
      <w:r w:rsidR="00E10820">
        <w:rPr>
          <w:bCs/>
        </w:rPr>
        <w:t xml:space="preserve">revised </w:t>
      </w:r>
      <w:r>
        <w:rPr>
          <w:bCs/>
        </w:rPr>
        <w:t xml:space="preserve">Agenda is given in </w:t>
      </w:r>
      <w:hyperlink w:anchor="AppendixA" w:history="1">
        <w:r w:rsidRPr="001F5AEE">
          <w:rPr>
            <w:rStyle w:val="Hyperlink"/>
            <w:rFonts w:cs="Cambria"/>
            <w:bCs/>
          </w:rPr>
          <w:t>Appendix A</w:t>
        </w:r>
      </w:hyperlink>
      <w:r w:rsidR="009D13C0">
        <w:t xml:space="preserve">. </w:t>
      </w:r>
    </w:p>
    <w:p w:rsidR="006D2CA0" w:rsidRDefault="006D2CA0" w:rsidP="005B6B25">
      <w:pPr>
        <w:ind w:left="-567"/>
      </w:pPr>
    </w:p>
    <w:p w:rsidR="00776870" w:rsidRDefault="00776870">
      <w:pPr>
        <w:ind w:left="-567"/>
        <w:rPr>
          <w:bCs/>
        </w:rPr>
      </w:pPr>
    </w:p>
    <w:p w:rsidR="00E10820" w:rsidRDefault="00E10820" w:rsidP="00E10820">
      <w:pPr>
        <w:pStyle w:val="Heading21"/>
      </w:pPr>
      <w:bookmarkStart w:id="3" w:name="Section21"/>
      <w:bookmarkEnd w:id="3"/>
      <w:r>
        <w:t>Presentation</w:t>
      </w:r>
      <w:r w:rsidR="005D4EAE">
        <w:t xml:space="preserve">: Update on RIEDP – Jean-Louis </w:t>
      </w:r>
      <w:proofErr w:type="spellStart"/>
      <w:r w:rsidR="005D4EAE">
        <w:t>Gougeat</w:t>
      </w:r>
      <w:proofErr w:type="spellEnd"/>
      <w:r w:rsidR="005D4EAE">
        <w:t xml:space="preserve"> (</w:t>
      </w:r>
      <w:proofErr w:type="spellStart"/>
      <w:r w:rsidR="005D4EAE">
        <w:t>Sogitec</w:t>
      </w:r>
      <w:proofErr w:type="spellEnd"/>
      <w:r w:rsidR="005D4EAE">
        <w:t>)</w:t>
      </w:r>
    </w:p>
    <w:p w:rsidR="002D0C72" w:rsidRDefault="002D0C72" w:rsidP="002D0C72">
      <w:pPr>
        <w:pStyle w:val="Heading31"/>
      </w:pPr>
      <w:r>
        <w:t>RIEDP</w:t>
      </w:r>
      <w:r w:rsidR="00AB1177">
        <w:t xml:space="preserve"> (Reuse and Interoperation of Environmental Data and Processes)</w:t>
      </w:r>
    </w:p>
    <w:p w:rsidR="002D0C72" w:rsidRDefault="005D4EAE" w:rsidP="002D0C72">
      <w:pPr>
        <w:pStyle w:val="Textbody"/>
      </w:pPr>
      <w:r>
        <w:t xml:space="preserve">RIEDP is a </w:t>
      </w:r>
      <w:r w:rsidR="00FC628E">
        <w:t>SISO project, where</w:t>
      </w:r>
      <w:r w:rsidR="00AB1177">
        <w:t xml:space="preserve"> </w:t>
      </w:r>
      <w:r w:rsidR="00FC628E">
        <w:t>SISO is</w:t>
      </w:r>
      <w:r>
        <w:t xml:space="preserve"> the Simulation Interoperabili</w:t>
      </w:r>
      <w:r w:rsidR="002D0C72">
        <w:t>ty Standards Organization</w:t>
      </w:r>
      <w:r w:rsidR="00FC628E">
        <w:t xml:space="preserve"> that</w:t>
      </w:r>
      <w:r w:rsidR="002D0C72">
        <w:t xml:space="preserve"> is a Cat. </w:t>
      </w:r>
      <w:proofErr w:type="gramStart"/>
      <w:r w:rsidR="002D0C72">
        <w:t>A Liaison Organization to SC 24.</w:t>
      </w:r>
      <w:proofErr w:type="gramEnd"/>
    </w:p>
    <w:p w:rsidR="005D4EAE" w:rsidRDefault="002D0C72" w:rsidP="00E10820">
      <w:pPr>
        <w:pStyle w:val="Textbody"/>
      </w:pPr>
      <w:r>
        <w:t xml:space="preserve">RIEDP and SEDRIS are complementary, since SEDRIS defines the description, inter-relationship and location of environmental data, whereas RIEDP also defines the process by which this data is combined to generate an environmental database. </w:t>
      </w:r>
    </w:p>
    <w:p w:rsidR="00E10820" w:rsidRDefault="000C3217" w:rsidP="00E10820">
      <w:pPr>
        <w:pStyle w:val="Textbody"/>
      </w:pPr>
      <w:r>
        <w:t>The</w:t>
      </w:r>
      <w:r w:rsidR="00E10820">
        <w:t xml:space="preserve"> presentation may be downloaded as </w:t>
      </w:r>
      <w:r>
        <w:t xml:space="preserve">Document </w:t>
      </w:r>
      <w:r w:rsidRPr="000C3217">
        <w:rPr>
          <w:b/>
        </w:rPr>
        <w:t>WG8N0614</w:t>
      </w:r>
      <w:r w:rsidR="00E10820">
        <w:t xml:space="preserve"> from the </w:t>
      </w:r>
      <w:hyperlink r:id="rId9" w:history="1">
        <w:r w:rsidR="00E10820" w:rsidRPr="000C3217">
          <w:rPr>
            <w:rStyle w:val="Hyperlink"/>
          </w:rPr>
          <w:t>WG 8 Document Register</w:t>
        </w:r>
      </w:hyperlink>
      <w:r w:rsidR="00E10820">
        <w:t>.</w:t>
      </w:r>
    </w:p>
    <w:p w:rsidR="002D0C72" w:rsidRDefault="002D0C72" w:rsidP="00E10820">
      <w:pPr>
        <w:pStyle w:val="Textbody"/>
      </w:pPr>
    </w:p>
    <w:p w:rsidR="005D4EAE" w:rsidRDefault="000C3217" w:rsidP="002D0C72">
      <w:pPr>
        <w:pStyle w:val="Heading31"/>
      </w:pPr>
      <w:r>
        <w:t>Key Points</w:t>
      </w:r>
      <w:r w:rsidR="002D0C72">
        <w:t xml:space="preserve"> of the Presentation</w:t>
      </w:r>
    </w:p>
    <w:p w:rsidR="000C3217" w:rsidRDefault="00BA22DE" w:rsidP="000C3217">
      <w:pPr>
        <w:pStyle w:val="Textbody"/>
        <w:numPr>
          <w:ilvl w:val="0"/>
          <w:numId w:val="15"/>
        </w:numPr>
      </w:pPr>
      <w:r>
        <w:t xml:space="preserve">Definition of M&amp;S </w:t>
      </w:r>
      <w:r w:rsidR="000C3217">
        <w:t>Interoperabili</w:t>
      </w:r>
      <w:r>
        <w:t>ty and its dependence</w:t>
      </w:r>
      <w:r w:rsidR="00ED7263">
        <w:t xml:space="preserve"> on</w:t>
      </w:r>
      <w:r>
        <w:t xml:space="preserve"> A</w:t>
      </w:r>
      <w:r w:rsidR="000C3217">
        <w:t>ppropriate Standards (slide 9)</w:t>
      </w:r>
    </w:p>
    <w:p w:rsidR="000C3217" w:rsidRDefault="00A30D53" w:rsidP="000C3217">
      <w:pPr>
        <w:pStyle w:val="Textbody"/>
        <w:numPr>
          <w:ilvl w:val="0"/>
          <w:numId w:val="15"/>
        </w:numPr>
      </w:pPr>
      <w:r>
        <w:t>Make use of existing S</w:t>
      </w:r>
      <w:r w:rsidR="000C3217">
        <w:t>tandards (slide 11)</w:t>
      </w:r>
    </w:p>
    <w:p w:rsidR="000C3217" w:rsidRDefault="000C3217" w:rsidP="000C3217">
      <w:pPr>
        <w:pStyle w:val="Textbody"/>
        <w:numPr>
          <w:ilvl w:val="0"/>
          <w:numId w:val="15"/>
        </w:numPr>
      </w:pPr>
      <w:r>
        <w:t>Overview of International Standards for environmental data (slide 14)</w:t>
      </w:r>
    </w:p>
    <w:p w:rsidR="006559E7" w:rsidRDefault="000C3217" w:rsidP="000C3217">
      <w:pPr>
        <w:pStyle w:val="Textbody"/>
        <w:numPr>
          <w:ilvl w:val="0"/>
          <w:numId w:val="15"/>
        </w:numPr>
      </w:pPr>
      <w:r>
        <w:t>Scope of RIEDP (slides 14 and 15)</w:t>
      </w:r>
    </w:p>
    <w:p w:rsidR="006559E7" w:rsidRDefault="006559E7" w:rsidP="000C3217">
      <w:pPr>
        <w:pStyle w:val="Textbody"/>
        <w:numPr>
          <w:ilvl w:val="0"/>
          <w:numId w:val="15"/>
        </w:numPr>
      </w:pPr>
      <w:r>
        <w:t>RIEDP Reference Abstract Data Model (compare with DRM) (slide 20)</w:t>
      </w:r>
    </w:p>
    <w:p w:rsidR="006559E7" w:rsidRDefault="00A30D53" w:rsidP="000C3217">
      <w:pPr>
        <w:pStyle w:val="Textbody"/>
        <w:numPr>
          <w:ilvl w:val="0"/>
          <w:numId w:val="15"/>
        </w:numPr>
      </w:pPr>
      <w:r>
        <w:t xml:space="preserve">Comparison of </w:t>
      </w:r>
      <w:r w:rsidR="006559E7">
        <w:t>RIEDP and SEDRIS (slide 23)</w:t>
      </w:r>
    </w:p>
    <w:p w:rsidR="00C304A5" w:rsidRPr="00E10820" w:rsidRDefault="00C304A5" w:rsidP="006559E7">
      <w:pPr>
        <w:pStyle w:val="Textbody"/>
        <w:ind w:left="0"/>
      </w:pPr>
    </w:p>
    <w:p w:rsidR="00A30D53" w:rsidRDefault="00A30D53" w:rsidP="00A30D53">
      <w:pPr>
        <w:pStyle w:val="Heading21"/>
      </w:pPr>
      <w:r>
        <w:t xml:space="preserve"> Working Session</w:t>
      </w:r>
    </w:p>
    <w:p w:rsidR="00A30D53" w:rsidRDefault="000C1270" w:rsidP="00A30D53">
      <w:pPr>
        <w:pStyle w:val="Textbody"/>
      </w:pPr>
      <w:r>
        <w:t>As it was still not possible for the people in the meeting room at the Beijing Institute of Technology to connect to WebEx, the Working Session was only able to proceed with the on-line users</w:t>
      </w:r>
      <w:r w:rsidR="00E1521F">
        <w:t>, as</w:t>
      </w:r>
      <w:r>
        <w:t xml:space="preserve"> shown in </w:t>
      </w:r>
      <w:hyperlink w:anchor="AppendixD" w:history="1">
        <w:r w:rsidRPr="000C1270">
          <w:rPr>
            <w:rStyle w:val="Hyperlink"/>
          </w:rPr>
          <w:t>Appendix D</w:t>
        </w:r>
      </w:hyperlink>
      <w:r>
        <w:t>.</w:t>
      </w:r>
    </w:p>
    <w:p w:rsidR="00C304A5" w:rsidRPr="007A3191" w:rsidRDefault="00C304A5" w:rsidP="00C304A5"/>
    <w:p w:rsidR="00C304A5" w:rsidRDefault="00C304A5" w:rsidP="000C1270">
      <w:pPr>
        <w:pStyle w:val="Heading31"/>
      </w:pPr>
      <w:r>
        <w:t>Welcome and Introduction</w:t>
      </w:r>
    </w:p>
    <w:p w:rsidR="00C304A5" w:rsidRPr="007A3191" w:rsidRDefault="00C304A5" w:rsidP="00A871C7">
      <w:pPr>
        <w:pStyle w:val="Textbody"/>
        <w:ind w:right="43"/>
      </w:pPr>
      <w:r>
        <w:t xml:space="preserve">The </w:t>
      </w:r>
      <w:proofErr w:type="spellStart"/>
      <w:r w:rsidR="00F35993">
        <w:t>C</w:t>
      </w:r>
      <w:r>
        <w:t>onvenor</w:t>
      </w:r>
      <w:proofErr w:type="spellEnd"/>
      <w:r>
        <w:t xml:space="preserve">, Jack </w:t>
      </w:r>
      <w:proofErr w:type="spellStart"/>
      <w:r>
        <w:t>Cogman</w:t>
      </w:r>
      <w:proofErr w:type="spellEnd"/>
      <w:r>
        <w:t xml:space="preserve">, </w:t>
      </w:r>
      <w:r w:rsidR="000C1270">
        <w:t>apologized for the minimal attendance</w:t>
      </w:r>
      <w:r w:rsidR="00DB1D94">
        <w:t xml:space="preserve"> at the meeting</w:t>
      </w:r>
      <w:r w:rsidR="000C1270">
        <w:t xml:space="preserve"> due to technical problems, but agreed that the Working Session still needed to be held.</w:t>
      </w:r>
    </w:p>
    <w:p w:rsidR="00C304A5" w:rsidRDefault="00C304A5">
      <w:pPr>
        <w:pStyle w:val="Textbody"/>
        <w:ind w:right="0"/>
        <w:jc w:val="left"/>
      </w:pPr>
    </w:p>
    <w:p w:rsidR="00C304A5" w:rsidRDefault="004B52F8" w:rsidP="00144A56">
      <w:pPr>
        <w:pStyle w:val="Heading31"/>
      </w:pPr>
      <w:r>
        <w:t xml:space="preserve"> Pending</w:t>
      </w:r>
      <w:r w:rsidR="00277535">
        <w:t xml:space="preserve"> </w:t>
      </w:r>
      <w:r w:rsidR="00935B95">
        <w:t>Projects</w:t>
      </w:r>
    </w:p>
    <w:p w:rsidR="00EB0150" w:rsidRDefault="00DB1D94" w:rsidP="00FF16B2">
      <w:pPr>
        <w:pStyle w:val="Textbody"/>
        <w:ind w:right="43"/>
      </w:pPr>
      <w:r>
        <w:t>All the</w:t>
      </w:r>
      <w:r w:rsidR="009323A8">
        <w:t xml:space="preserve"> </w:t>
      </w:r>
      <w:r w:rsidR="00935B95">
        <w:t>projects</w:t>
      </w:r>
      <w:r w:rsidR="009323A8">
        <w:t xml:space="preserve"> listed in</w:t>
      </w:r>
      <w:r w:rsidR="000563F6">
        <w:t xml:space="preserve"> the agenda</w:t>
      </w:r>
      <w:r>
        <w:t>,</w:t>
      </w:r>
      <w:r w:rsidR="009323A8">
        <w:t xml:space="preserve"> </w:t>
      </w:r>
      <w:hyperlink w:anchor="AppendixA" w:history="1">
        <w:r w:rsidR="009323A8" w:rsidRPr="00CA4B11">
          <w:rPr>
            <w:rStyle w:val="Hyperlink"/>
          </w:rPr>
          <w:t>Appendix A,</w:t>
        </w:r>
      </w:hyperlink>
      <w:r w:rsidR="009323A8">
        <w:t xml:space="preserve"> are</w:t>
      </w:r>
      <w:r>
        <w:t xml:space="preserve"> awaiting </w:t>
      </w:r>
      <w:proofErr w:type="spellStart"/>
      <w:r>
        <w:t>NWIPs</w:t>
      </w:r>
      <w:proofErr w:type="spellEnd"/>
      <w:r>
        <w:t xml:space="preserve"> to be raised for them. When suit</w:t>
      </w:r>
      <w:r w:rsidR="006F1D2B">
        <w:t xml:space="preserve">able funding is available, </w:t>
      </w:r>
      <w:r w:rsidR="00E1521F">
        <w:t>NWIPs will be balloted</w:t>
      </w:r>
      <w:r w:rsidR="007414A0">
        <w:t>,</w:t>
      </w:r>
      <w:r w:rsidR="006F1D2B">
        <w:t xml:space="preserve"> </w:t>
      </w:r>
      <w:r>
        <w:t xml:space="preserve">which, if approved, will start the clock </w:t>
      </w:r>
      <w:r w:rsidR="00935B95">
        <w:t xml:space="preserve">to complete </w:t>
      </w:r>
      <w:r>
        <w:t xml:space="preserve">those </w:t>
      </w:r>
      <w:proofErr w:type="spellStart"/>
      <w:r>
        <w:t>pr</w:t>
      </w:r>
      <w:r w:rsidR="00E74B93">
        <w:t>o</w:t>
      </w:r>
      <w:r>
        <w:t>grammes</w:t>
      </w:r>
      <w:proofErr w:type="spellEnd"/>
      <w:r>
        <w:t>.</w:t>
      </w:r>
    </w:p>
    <w:p w:rsidR="00DB1D94" w:rsidRDefault="00935B95" w:rsidP="00FF16B2">
      <w:pPr>
        <w:pStyle w:val="Textbody"/>
        <w:ind w:right="43"/>
      </w:pPr>
      <w:r w:rsidRPr="00E1521F">
        <w:rPr>
          <w:b/>
        </w:rPr>
        <w:t>Note:</w:t>
      </w:r>
      <w:r>
        <w:t xml:space="preserve"> </w:t>
      </w:r>
      <w:r w:rsidR="00EB0150">
        <w:t>18041-4 Ed. 3 (EDCS LB) was published at the end of May 2016</w:t>
      </w:r>
      <w:r w:rsidR="006F1D2B">
        <w:t>, although it is shown in the standard as June 2016</w:t>
      </w:r>
      <w:r w:rsidR="00EB0150">
        <w:t>.</w:t>
      </w:r>
    </w:p>
    <w:p w:rsidR="00AA4EF1" w:rsidRDefault="00DB1D94" w:rsidP="00DB1D94">
      <w:pPr>
        <w:pStyle w:val="Textbody"/>
        <w:ind w:right="43"/>
      </w:pPr>
      <w:r>
        <w:t xml:space="preserve">In the case of 18026 (SRM), the </w:t>
      </w:r>
      <w:r w:rsidR="00935B95">
        <w:t>project</w:t>
      </w:r>
      <w:r w:rsidR="00E1521F">
        <w:t xml:space="preserve"> had reached</w:t>
      </w:r>
      <w:r w:rsidR="00E558C2">
        <w:t xml:space="preserve"> </w:t>
      </w:r>
      <w:r>
        <w:t>the DIS stage by the time it exceeded its timescale in 2014.</w:t>
      </w:r>
    </w:p>
    <w:p w:rsidR="00C304A5" w:rsidRPr="00AA4EF1" w:rsidRDefault="00C304A5" w:rsidP="00AA4EF1">
      <w:pPr>
        <w:pStyle w:val="Textbody"/>
        <w:ind w:left="153"/>
      </w:pPr>
    </w:p>
    <w:p w:rsidR="00580D9E" w:rsidRDefault="00C304A5" w:rsidP="00580D9E">
      <w:pPr>
        <w:pStyle w:val="Heading31"/>
      </w:pPr>
      <w:r>
        <w:t xml:space="preserve"> </w:t>
      </w:r>
      <w:r w:rsidR="00277535">
        <w:t>Work Schedule</w:t>
      </w:r>
    </w:p>
    <w:p w:rsidR="00580D9E" w:rsidRDefault="00580D9E" w:rsidP="00E1521F">
      <w:pPr>
        <w:pStyle w:val="Textbody"/>
        <w:ind w:right="45"/>
      </w:pPr>
      <w:r>
        <w:t xml:space="preserve">No discussion was required about the work </w:t>
      </w:r>
      <w:proofErr w:type="spellStart"/>
      <w:r>
        <w:t>programme</w:t>
      </w:r>
      <w:proofErr w:type="spellEnd"/>
      <w:r>
        <w:t xml:space="preserve">, as </w:t>
      </w:r>
      <w:r w:rsidR="00E1521F">
        <w:t xml:space="preserve">currently </w:t>
      </w:r>
      <w:r>
        <w:t xml:space="preserve">there are no active </w:t>
      </w:r>
      <w:r w:rsidR="00E558C2">
        <w:t>projects</w:t>
      </w:r>
      <w:r>
        <w:t>. The schedule was finalized later in the meeting (see 2.2.9).</w:t>
      </w:r>
    </w:p>
    <w:p w:rsidR="00C304A5" w:rsidRPr="00580D9E" w:rsidRDefault="00C304A5" w:rsidP="00580D9E">
      <w:pPr>
        <w:pStyle w:val="Textbody"/>
      </w:pPr>
    </w:p>
    <w:p w:rsidR="00C304A5" w:rsidRPr="009B726C" w:rsidRDefault="00277535" w:rsidP="00144A56">
      <w:pPr>
        <w:pStyle w:val="Heading31"/>
      </w:pPr>
      <w:bookmarkStart w:id="4" w:name="WS28"/>
      <w:bookmarkEnd w:id="4"/>
      <w:r>
        <w:t>EDCS Registry</w:t>
      </w:r>
    </w:p>
    <w:p w:rsidR="001F000A" w:rsidRDefault="00C148F7" w:rsidP="009C5CD2">
      <w:pPr>
        <w:tabs>
          <w:tab w:val="left" w:pos="7938"/>
        </w:tabs>
        <w:ind w:left="-567" w:right="206"/>
      </w:pPr>
      <w:r>
        <w:t xml:space="preserve">The items submitted to the Registry and approved by the EDCS Rapporteur Group need to be checked against 18025 Edition 2, which has been published since they were submitted. It is estimated that this will require 6 weeks work for 3.5 people and will take 3 months of elapsed time. </w:t>
      </w:r>
    </w:p>
    <w:p w:rsidR="00C304A5" w:rsidRDefault="00C304A5">
      <w:pPr>
        <w:ind w:left="-567" w:right="206"/>
      </w:pPr>
    </w:p>
    <w:p w:rsidR="00C304A5" w:rsidRDefault="00277535" w:rsidP="00144A56">
      <w:pPr>
        <w:pStyle w:val="Heading31"/>
      </w:pPr>
      <w:r>
        <w:t>Related Work of SISO RIEDP</w:t>
      </w:r>
      <w:r w:rsidR="00D430BC">
        <w:t xml:space="preserve"> </w:t>
      </w:r>
    </w:p>
    <w:p w:rsidR="00F007FD" w:rsidRDefault="00F007FD" w:rsidP="009C5CD2">
      <w:pPr>
        <w:pStyle w:val="Textbody"/>
        <w:spacing w:after="0"/>
        <w:ind w:left="-562" w:right="43"/>
        <w:jc w:val="left"/>
      </w:pPr>
      <w:r>
        <w:t>The SISO project RIEDP (Reuse and Interoperation of Environmental Data</w:t>
      </w:r>
      <w:r w:rsidRPr="00F007FD">
        <w:t xml:space="preserve"> </w:t>
      </w:r>
      <w:r>
        <w:t>and Processes)</w:t>
      </w:r>
      <w:r w:rsidR="009A4A99">
        <w:t xml:space="preserve">, for which a presentation was given at the start of the meeting (see </w:t>
      </w:r>
      <w:hyperlink w:anchor="Section21" w:history="1">
        <w:r w:rsidR="009A4A99" w:rsidRPr="009A4A99">
          <w:rPr>
            <w:rStyle w:val="Hyperlink"/>
          </w:rPr>
          <w:t>section 2.1)</w:t>
        </w:r>
      </w:hyperlink>
      <w:r w:rsidR="009A4A99">
        <w:t>,</w:t>
      </w:r>
      <w:r>
        <w:t xml:space="preserve"> is closely related to the aims and objectives of the SEDR</w:t>
      </w:r>
      <w:r w:rsidR="009A4A99">
        <w:t xml:space="preserve">IS standards. </w:t>
      </w:r>
      <w:r w:rsidR="00E1521F">
        <w:t xml:space="preserve">WG 8 members, in particular, </w:t>
      </w:r>
      <w:proofErr w:type="spellStart"/>
      <w:r w:rsidR="00E1521F">
        <w:t>Farid</w:t>
      </w:r>
      <w:proofErr w:type="spellEnd"/>
      <w:r w:rsidR="00E1521F">
        <w:t xml:space="preserve"> </w:t>
      </w:r>
      <w:proofErr w:type="spellStart"/>
      <w:r w:rsidR="00E1521F">
        <w:t>Mamaghani</w:t>
      </w:r>
      <w:proofErr w:type="spellEnd"/>
      <w:r w:rsidR="00E1521F">
        <w:t xml:space="preserve">, Rob Cox, Roy </w:t>
      </w:r>
      <w:proofErr w:type="spellStart"/>
      <w:r w:rsidR="00E1521F">
        <w:t>Scrudder</w:t>
      </w:r>
      <w:proofErr w:type="spellEnd"/>
      <w:r w:rsidR="00E1521F">
        <w:t xml:space="preserve"> and Jack </w:t>
      </w:r>
      <w:proofErr w:type="spellStart"/>
      <w:r w:rsidR="00E1521F">
        <w:t>Cogman</w:t>
      </w:r>
      <w:proofErr w:type="spellEnd"/>
      <w:r w:rsidR="00E1521F">
        <w:t>, have therefore supported the development of RIEDP</w:t>
      </w:r>
      <w:r>
        <w:t>.</w:t>
      </w:r>
    </w:p>
    <w:p w:rsidR="002F0322" w:rsidRDefault="002F0322" w:rsidP="009C5CD2">
      <w:pPr>
        <w:pStyle w:val="Textbody"/>
        <w:spacing w:after="0"/>
        <w:ind w:left="-562" w:right="43"/>
        <w:jc w:val="left"/>
      </w:pPr>
    </w:p>
    <w:p w:rsidR="00C304A5" w:rsidRDefault="00C304A5">
      <w:pPr>
        <w:pStyle w:val="Textbody"/>
        <w:spacing w:after="0"/>
        <w:ind w:left="-562" w:right="386"/>
        <w:jc w:val="left"/>
        <w:rPr>
          <w:highlight w:val="yellow"/>
        </w:rPr>
      </w:pPr>
    </w:p>
    <w:p w:rsidR="00D430BC" w:rsidRDefault="00277535" w:rsidP="00144A56">
      <w:pPr>
        <w:pStyle w:val="Heading31"/>
      </w:pPr>
      <w:r>
        <w:t>Related Work of WG 9 MAR</w:t>
      </w:r>
      <w:r w:rsidR="00D430BC">
        <w:t xml:space="preserve"> </w:t>
      </w:r>
    </w:p>
    <w:p w:rsidR="009C5CD2" w:rsidRDefault="009C5CD2" w:rsidP="009C5CD2">
      <w:pPr>
        <w:pStyle w:val="Textbody"/>
        <w:ind w:right="43"/>
      </w:pPr>
      <w:r>
        <w:t>SC 24</w:t>
      </w:r>
      <w:r w:rsidR="007C7569">
        <w:t>/</w:t>
      </w:r>
      <w:r>
        <w:t>WG 9 is developing a MAR (Mixed and Augmented Reality) Reference Model</w:t>
      </w:r>
      <w:r w:rsidR="00A97D40">
        <w:t xml:space="preserve"> in association with SC 29/WG 11</w:t>
      </w:r>
      <w:r>
        <w:t xml:space="preserve">. Farid </w:t>
      </w:r>
      <w:proofErr w:type="spellStart"/>
      <w:r>
        <w:t>Mamaghani</w:t>
      </w:r>
      <w:proofErr w:type="spellEnd"/>
      <w:r>
        <w:t xml:space="preserve"> and Dick </w:t>
      </w:r>
      <w:proofErr w:type="spellStart"/>
      <w:r>
        <w:t>Puk</w:t>
      </w:r>
      <w:proofErr w:type="spellEnd"/>
      <w:r>
        <w:t xml:space="preserve"> are involved in this work, as it is relevant not only to the work of WG 6, but also has the ability to benefit from many of the features of SEDRIS, such as</w:t>
      </w:r>
      <w:proofErr w:type="gramStart"/>
      <w:r>
        <w:t>;</w:t>
      </w:r>
      <w:proofErr w:type="gramEnd"/>
    </w:p>
    <w:p w:rsidR="009C5CD2" w:rsidRDefault="009C5CD2" w:rsidP="009C5CD2">
      <w:pPr>
        <w:pStyle w:val="Textbody"/>
        <w:numPr>
          <w:ilvl w:val="0"/>
          <w:numId w:val="10"/>
        </w:numPr>
        <w:ind w:right="43"/>
      </w:pPr>
      <w:r>
        <w:t>Experience in mixing live and virtual data</w:t>
      </w:r>
    </w:p>
    <w:p w:rsidR="004C468D" w:rsidRDefault="004C468D" w:rsidP="009C5CD2">
      <w:pPr>
        <w:pStyle w:val="Textbody"/>
        <w:numPr>
          <w:ilvl w:val="0"/>
          <w:numId w:val="10"/>
        </w:numPr>
        <w:ind w:right="43"/>
      </w:pPr>
      <w:r>
        <w:t>Proven methods of co-ordinate transformation</w:t>
      </w:r>
    </w:p>
    <w:p w:rsidR="00C304A5" w:rsidRPr="00D430BC" w:rsidRDefault="004C468D" w:rsidP="009C5CD2">
      <w:pPr>
        <w:pStyle w:val="Textbody"/>
        <w:numPr>
          <w:ilvl w:val="0"/>
          <w:numId w:val="10"/>
        </w:numPr>
        <w:ind w:right="43"/>
      </w:pPr>
      <w:r>
        <w:t>The ability of EDCS to represent all the properties of each object</w:t>
      </w:r>
    </w:p>
    <w:p w:rsidR="00754FD0" w:rsidRDefault="00754FD0" w:rsidP="004C468D">
      <w:pPr>
        <w:pStyle w:val="Textbody"/>
        <w:ind w:left="0" w:right="386"/>
        <w:jc w:val="left"/>
      </w:pPr>
    </w:p>
    <w:p w:rsidR="00F43424" w:rsidRDefault="00754FD0">
      <w:pPr>
        <w:pStyle w:val="Textbody"/>
        <w:ind w:right="43"/>
      </w:pPr>
      <w:r>
        <w:t>The MAR Reference Model document h</w:t>
      </w:r>
      <w:r w:rsidR="00F43424">
        <w:t>as completed the CD ballot and is being prepared f</w:t>
      </w:r>
      <w:r w:rsidR="006D5694">
        <w:t>or</w:t>
      </w:r>
      <w:r w:rsidR="00F43424">
        <w:t xml:space="preserve"> DIS ballot.</w:t>
      </w:r>
    </w:p>
    <w:p w:rsidR="00D21456" w:rsidRDefault="00D21456">
      <w:pPr>
        <w:pStyle w:val="Textbody"/>
        <w:ind w:right="43"/>
      </w:pPr>
    </w:p>
    <w:p w:rsidR="00781871" w:rsidRDefault="00277535" w:rsidP="00144A56">
      <w:pPr>
        <w:pStyle w:val="Heading31"/>
      </w:pPr>
      <w:r>
        <w:t xml:space="preserve">Migration of WG 8 Document Register to </w:t>
      </w:r>
      <w:proofErr w:type="spellStart"/>
      <w:r>
        <w:t>LiveLink</w:t>
      </w:r>
      <w:proofErr w:type="spellEnd"/>
    </w:p>
    <w:p w:rsidR="00F43424" w:rsidRDefault="00F43424" w:rsidP="0088723C">
      <w:pPr>
        <w:pStyle w:val="Textbody"/>
        <w:ind w:right="43"/>
      </w:pPr>
      <w:r>
        <w:t xml:space="preserve">In compliance with the </w:t>
      </w:r>
      <w:r w:rsidR="0088723C">
        <w:t xml:space="preserve">ISO TMB (Technical Management Board) </w:t>
      </w:r>
      <w:r>
        <w:t>requirement</w:t>
      </w:r>
      <w:r w:rsidR="0088723C">
        <w:t xml:space="preserve"> that</w:t>
      </w:r>
      <w:r w:rsidR="008B3818">
        <w:t xml:space="preserve"> all Working Groups need</w:t>
      </w:r>
      <w:r w:rsidR="0088723C">
        <w:t xml:space="preserve"> to publish their documents on </w:t>
      </w:r>
      <w:proofErr w:type="spellStart"/>
      <w:r w:rsidR="0088723C">
        <w:t>Live</w:t>
      </w:r>
      <w:r>
        <w:t>Link</w:t>
      </w:r>
      <w:proofErr w:type="spellEnd"/>
      <w:r>
        <w:t xml:space="preserve">, a start has been made to import WG 8 documents into the </w:t>
      </w:r>
      <w:proofErr w:type="spellStart"/>
      <w:r>
        <w:t>LiveLink</w:t>
      </w:r>
      <w:proofErr w:type="spellEnd"/>
      <w:r>
        <w:t xml:space="preserve"> WG 8 Folder from the WG 8 Document Register</w:t>
      </w:r>
      <w:r w:rsidR="00AB5136">
        <w:t>. However, very little progress has been made on this activity during the year.</w:t>
      </w:r>
      <w:r w:rsidR="00071E64">
        <w:t xml:space="preserve"> </w:t>
      </w:r>
    </w:p>
    <w:p w:rsidR="00781871" w:rsidRDefault="00AB5136" w:rsidP="0088723C">
      <w:pPr>
        <w:pStyle w:val="Textbody"/>
        <w:ind w:right="43"/>
      </w:pPr>
      <w:r>
        <w:t>At present,</w:t>
      </w:r>
      <w:r w:rsidR="006F5EBD">
        <w:t xml:space="preserve"> a</w:t>
      </w:r>
      <w:r w:rsidR="0088723C">
        <w:t xml:space="preserve"> </w:t>
      </w:r>
      <w:r w:rsidR="006F5EBD">
        <w:t>comprehensive</w:t>
      </w:r>
      <w:r w:rsidR="0088723C">
        <w:t xml:space="preserve"> WG 8 </w:t>
      </w:r>
      <w:r w:rsidR="00594B4E">
        <w:t xml:space="preserve">web area </w:t>
      </w:r>
      <w:r>
        <w:t xml:space="preserve">exists </w:t>
      </w:r>
      <w:r w:rsidR="00594B4E">
        <w:t xml:space="preserve">(as </w:t>
      </w:r>
      <w:r w:rsidR="009B53CD">
        <w:t xml:space="preserve">a </w:t>
      </w:r>
      <w:r w:rsidR="00CD46C4">
        <w:t xml:space="preserve">dedicated </w:t>
      </w:r>
      <w:r w:rsidR="00594B4E">
        <w:t xml:space="preserve">part </w:t>
      </w:r>
      <w:r w:rsidR="000C76C4">
        <w:t>of the SEDRIS</w:t>
      </w:r>
      <w:r>
        <w:t xml:space="preserve"> web site), which includes the WG 8</w:t>
      </w:r>
      <w:r w:rsidR="00594B4E">
        <w:t xml:space="preserve"> </w:t>
      </w:r>
      <w:r w:rsidR="0088723C">
        <w:t>document register</w:t>
      </w:r>
      <w:r w:rsidR="00CD46C4">
        <w:t>.  This WG 8 web area</w:t>
      </w:r>
      <w:r w:rsidR="006F5EBD">
        <w:t xml:space="preserve"> was </w:t>
      </w:r>
      <w:r w:rsidR="0088723C">
        <w:t>estab</w:t>
      </w:r>
      <w:r w:rsidR="00027E84">
        <w:t xml:space="preserve">lished many years prior to </w:t>
      </w:r>
      <w:proofErr w:type="spellStart"/>
      <w:r w:rsidR="00027E84">
        <w:t>LiveL</w:t>
      </w:r>
      <w:r w:rsidR="0088723C">
        <w:t>ink</w:t>
      </w:r>
      <w:proofErr w:type="spellEnd"/>
      <w:r w:rsidR="006F5EBD">
        <w:t xml:space="preserve">. It needs to be ascertained whether all the current </w:t>
      </w:r>
      <w:r w:rsidR="00CD46C4">
        <w:t xml:space="preserve">pages and </w:t>
      </w:r>
      <w:r w:rsidR="006F5EBD">
        <w:t>facilities</w:t>
      </w:r>
      <w:r w:rsidR="00CD46C4">
        <w:t xml:space="preserve"> at that web site</w:t>
      </w:r>
      <w:r w:rsidR="006F5EBD">
        <w:t xml:space="preserve">, such as lists of meetings and new items (What’s New?), can be accommodated on </w:t>
      </w:r>
      <w:proofErr w:type="spellStart"/>
      <w:r w:rsidR="006F5EBD">
        <w:t>LiveLink</w:t>
      </w:r>
      <w:proofErr w:type="spellEnd"/>
      <w:r w:rsidR="006F5EBD">
        <w:t>.</w:t>
      </w:r>
    </w:p>
    <w:p w:rsidR="006F5EBD" w:rsidRPr="006F5EBD" w:rsidRDefault="00AB5136" w:rsidP="0088723C">
      <w:pPr>
        <w:pStyle w:val="Textbody"/>
        <w:ind w:right="43"/>
        <w:rPr>
          <w:b/>
        </w:rPr>
      </w:pPr>
      <w:r>
        <w:t>An action to f</w:t>
      </w:r>
      <w:r w:rsidR="006F5EBD" w:rsidRPr="006F5EBD">
        <w:t>ind</w:t>
      </w:r>
      <w:r w:rsidR="006F5EBD">
        <w:t xml:space="preserve"> out from </w:t>
      </w:r>
      <w:proofErr w:type="spellStart"/>
      <w:r w:rsidR="006F5EBD">
        <w:t>LiveLink</w:t>
      </w:r>
      <w:proofErr w:type="spellEnd"/>
      <w:r w:rsidR="006F5EBD">
        <w:t xml:space="preserve"> what facilities are available</w:t>
      </w:r>
      <w:r>
        <w:t xml:space="preserve"> was raised last year as Action 31-03</w:t>
      </w:r>
      <w:r w:rsidR="008B3818">
        <w:t xml:space="preserve"> and is still open.</w:t>
      </w:r>
    </w:p>
    <w:p w:rsidR="00C304A5" w:rsidRPr="00781871" w:rsidRDefault="00C304A5" w:rsidP="00781871">
      <w:pPr>
        <w:pStyle w:val="Textbody"/>
      </w:pPr>
    </w:p>
    <w:p w:rsidR="00590AF0" w:rsidRDefault="00781871" w:rsidP="00590AF0">
      <w:pPr>
        <w:pStyle w:val="Heading31"/>
      </w:pPr>
      <w:r>
        <w:t>Status of Action Items</w:t>
      </w:r>
    </w:p>
    <w:p w:rsidR="00B10260" w:rsidRPr="00590AF0" w:rsidRDefault="00E74515" w:rsidP="00590AF0">
      <w:pPr>
        <w:ind w:left="-567"/>
      </w:pPr>
      <w:r w:rsidRPr="00590AF0">
        <w:t>The</w:t>
      </w:r>
      <w:r w:rsidR="00B10260" w:rsidRPr="00590AF0">
        <w:t xml:space="preserve"> </w:t>
      </w:r>
      <w:r w:rsidR="00590AF0">
        <w:t>current status</w:t>
      </w:r>
      <w:r w:rsidR="00D70499" w:rsidRPr="00590AF0">
        <w:t xml:space="preserve"> of open</w:t>
      </w:r>
      <w:r w:rsidR="00FE0257" w:rsidRPr="00590AF0">
        <w:t xml:space="preserve"> </w:t>
      </w:r>
      <w:r w:rsidR="00B10260" w:rsidRPr="00590AF0">
        <w:t xml:space="preserve">actions </w:t>
      </w:r>
      <w:r w:rsidR="00FE0257" w:rsidRPr="00590AF0">
        <w:t>was reported</w:t>
      </w:r>
      <w:r w:rsidR="00B10260" w:rsidRPr="00590AF0">
        <w:t xml:space="preserve"> as follows</w:t>
      </w:r>
      <w:proofErr w:type="gramStart"/>
      <w:r w:rsidR="00B10260" w:rsidRPr="00590AF0">
        <w:t>;</w:t>
      </w:r>
      <w:proofErr w:type="gramEnd"/>
    </w:p>
    <w:p w:rsidR="00294112" w:rsidRDefault="00294112" w:rsidP="00D70499">
      <w:pPr>
        <w:pStyle w:val="Textbody"/>
        <w:ind w:left="0" w:right="45"/>
        <w:rPr>
          <w:u w:val="single"/>
        </w:rPr>
      </w:pPr>
    </w:p>
    <w:p w:rsidR="00105E5F" w:rsidRPr="006944E9" w:rsidRDefault="00105E5F" w:rsidP="00E74515">
      <w:pPr>
        <w:spacing w:after="120"/>
        <w:ind w:left="-567"/>
        <w:rPr>
          <w:b/>
        </w:rPr>
      </w:pPr>
      <w:r w:rsidRPr="006944E9">
        <w:rPr>
          <w:b/>
        </w:rPr>
        <w:t xml:space="preserve">Action </w:t>
      </w:r>
      <w:r w:rsidR="00294112" w:rsidRPr="006944E9">
        <w:rPr>
          <w:b/>
        </w:rPr>
        <w:t>29-01</w:t>
      </w:r>
    </w:p>
    <w:p w:rsidR="00105E5F" w:rsidRDefault="00105E5F" w:rsidP="00E74515">
      <w:pPr>
        <w:spacing w:after="120"/>
        <w:ind w:left="-567"/>
      </w:pPr>
      <w:r>
        <w:rPr>
          <w:u w:val="single"/>
        </w:rPr>
        <w:t xml:space="preserve">Requirement: </w:t>
      </w:r>
      <w:r>
        <w:rPr>
          <w:szCs w:val="22"/>
        </w:rPr>
        <w:t>Contact the ISO Geodetic Registry Network to determine the requirements for liaison membership.</w:t>
      </w:r>
      <w:r w:rsidR="00294112" w:rsidRPr="00294112">
        <w:t xml:space="preserve"> </w:t>
      </w:r>
    </w:p>
    <w:p w:rsidR="00FC6D43" w:rsidRDefault="00105E5F" w:rsidP="00E74515">
      <w:pPr>
        <w:spacing w:after="120"/>
        <w:ind w:left="-567"/>
      </w:pPr>
      <w:r w:rsidRPr="00105E5F">
        <w:rPr>
          <w:u w:val="single"/>
        </w:rPr>
        <w:t>Current Status</w:t>
      </w:r>
      <w:r>
        <w:rPr>
          <w:u w:val="single"/>
        </w:rPr>
        <w:t>:</w:t>
      </w:r>
      <w:r>
        <w:t xml:space="preserve"> </w:t>
      </w:r>
      <w:r w:rsidR="00B769C4">
        <w:t xml:space="preserve">In progress.  </w:t>
      </w:r>
      <w:r>
        <w:t>The ISO Geodetic Registry Network is managed by TC 211 and provides open source software for the management and publication of geodetic codes and parameters</w:t>
      </w:r>
      <w:r w:rsidR="00FC6D43">
        <w:t xml:space="preserve">, such as coordinate systems and </w:t>
      </w:r>
      <w:proofErr w:type="spellStart"/>
      <w:r w:rsidR="00FC6D43">
        <w:t>datums</w:t>
      </w:r>
      <w:proofErr w:type="spellEnd"/>
      <w:r>
        <w:t xml:space="preserve">. It is compliant with ISO 19135, </w:t>
      </w:r>
      <w:r w:rsidR="004A745B">
        <w:t>the TC 211 standard for item registration</w:t>
      </w:r>
      <w:r w:rsidR="00FC6D43">
        <w:t>.</w:t>
      </w:r>
    </w:p>
    <w:p w:rsidR="00105E5F" w:rsidRPr="00105E5F" w:rsidRDefault="006F1D2B" w:rsidP="00E74515">
      <w:pPr>
        <w:spacing w:after="120"/>
        <w:ind w:left="-567"/>
      </w:pPr>
      <w:r>
        <w:t>I</w:t>
      </w:r>
      <w:r w:rsidR="00BB7E2E">
        <w:t xml:space="preserve">nformation on the </w:t>
      </w:r>
      <w:r>
        <w:t xml:space="preserve">ISO </w:t>
      </w:r>
      <w:r w:rsidR="00BB7E2E">
        <w:t xml:space="preserve">Geodetic Register has been sent to the SEDRIS SRM Team </w:t>
      </w:r>
      <w:r w:rsidR="00FC6D43">
        <w:t xml:space="preserve">and their reply is that it is relevant to the SRM and </w:t>
      </w:r>
      <w:r w:rsidR="00E1521F">
        <w:t xml:space="preserve">that it </w:t>
      </w:r>
      <w:r w:rsidR="00FC6D43">
        <w:t>would make sense to establish a liaison. The SRM team will review the specific items about which information should be requested or where liaison work needs to be done.</w:t>
      </w:r>
    </w:p>
    <w:p w:rsidR="00E74515" w:rsidRDefault="00E74515" w:rsidP="00C522A9">
      <w:pPr>
        <w:spacing w:after="120"/>
        <w:rPr>
          <w:szCs w:val="22"/>
        </w:rPr>
      </w:pPr>
    </w:p>
    <w:p w:rsidR="00C522A9" w:rsidRPr="006944E9" w:rsidRDefault="006944E9" w:rsidP="00E74515">
      <w:pPr>
        <w:spacing w:after="120"/>
        <w:ind w:left="-567"/>
        <w:rPr>
          <w:b/>
        </w:rPr>
      </w:pPr>
      <w:r w:rsidRPr="006944E9">
        <w:rPr>
          <w:b/>
        </w:rPr>
        <w:t>Action</w:t>
      </w:r>
      <w:r>
        <w:rPr>
          <w:b/>
        </w:rPr>
        <w:t xml:space="preserve"> </w:t>
      </w:r>
      <w:r w:rsidRPr="006944E9">
        <w:rPr>
          <w:b/>
        </w:rPr>
        <w:t>30-02</w:t>
      </w:r>
      <w:r w:rsidR="00AC0568" w:rsidRPr="006944E9">
        <w:rPr>
          <w:b/>
        </w:rPr>
        <w:t xml:space="preserve"> </w:t>
      </w:r>
    </w:p>
    <w:p w:rsidR="006944E9" w:rsidRDefault="00C522A9" w:rsidP="00E74515">
      <w:pPr>
        <w:spacing w:after="120"/>
        <w:ind w:left="-567"/>
      </w:pPr>
      <w:r>
        <w:rPr>
          <w:u w:val="single"/>
        </w:rPr>
        <w:t>Requirement:</w:t>
      </w:r>
      <w:r>
        <w:t xml:space="preserve"> </w:t>
      </w:r>
    </w:p>
    <w:p w:rsidR="006944E9" w:rsidRDefault="006944E9" w:rsidP="00E74515">
      <w:pPr>
        <w:spacing w:after="120"/>
        <w:ind w:left="-567"/>
        <w:rPr>
          <w:szCs w:val="22"/>
        </w:rPr>
      </w:pPr>
      <w:r>
        <w:rPr>
          <w:szCs w:val="22"/>
        </w:rPr>
        <w:t>Inform the SC 24 Secretariat of the changes required to the ISO list of Maintenance Agencies and Registration Authorities</w:t>
      </w:r>
      <w:r w:rsidR="00943184">
        <w:rPr>
          <w:szCs w:val="22"/>
        </w:rPr>
        <w:t xml:space="preserve"> (MA/RA)</w:t>
      </w:r>
      <w:r>
        <w:rPr>
          <w:szCs w:val="22"/>
        </w:rPr>
        <w:t>.</w:t>
      </w:r>
    </w:p>
    <w:p w:rsidR="006944E9" w:rsidRPr="006944E9" w:rsidRDefault="006944E9" w:rsidP="00E74515">
      <w:pPr>
        <w:spacing w:after="120"/>
        <w:ind w:left="-567"/>
        <w:rPr>
          <w:u w:val="single"/>
        </w:rPr>
      </w:pPr>
      <w:r>
        <w:rPr>
          <w:szCs w:val="22"/>
          <w:u w:val="single"/>
        </w:rPr>
        <w:t>Current Status:</w:t>
      </w:r>
    </w:p>
    <w:p w:rsidR="00C522A9" w:rsidRPr="00C522A9" w:rsidRDefault="00B769C4" w:rsidP="00E74515">
      <w:pPr>
        <w:spacing w:after="120"/>
        <w:ind w:left="-567"/>
      </w:pPr>
      <w:r>
        <w:t xml:space="preserve">Action closed.  </w:t>
      </w:r>
      <w:r w:rsidR="006944E9">
        <w:t xml:space="preserve">As a result of contact with </w:t>
      </w:r>
      <w:r w:rsidR="00943184">
        <w:t xml:space="preserve">Ms. </w:t>
      </w:r>
      <w:proofErr w:type="spellStart"/>
      <w:r w:rsidR="006944E9">
        <w:t>Blandine</w:t>
      </w:r>
      <w:proofErr w:type="spellEnd"/>
      <w:r w:rsidR="006944E9">
        <w:t xml:space="preserve"> Garcia and </w:t>
      </w:r>
      <w:r w:rsidR="00943184">
        <w:t xml:space="preserve">Ms. </w:t>
      </w:r>
      <w:proofErr w:type="spellStart"/>
      <w:r w:rsidR="006944E9">
        <w:t>Maho</w:t>
      </w:r>
      <w:proofErr w:type="spellEnd"/>
      <w:r w:rsidR="006944E9">
        <w:t xml:space="preserve"> Takahashi at ISO</w:t>
      </w:r>
      <w:r w:rsidR="00943184">
        <w:t>,</w:t>
      </w:r>
      <w:r w:rsidR="006944E9">
        <w:t xml:space="preserve"> and after numerous attempts</w:t>
      </w:r>
      <w:r w:rsidR="00943184">
        <w:t xml:space="preserve"> and coordination</w:t>
      </w:r>
      <w:r w:rsidR="006944E9">
        <w:t xml:space="preserve">, all changes </w:t>
      </w:r>
      <w:r w:rsidR="00943184">
        <w:t xml:space="preserve">to the MA/RA page </w:t>
      </w:r>
      <w:r w:rsidR="006944E9">
        <w:t>were finally completed the previous day (22 August).</w:t>
      </w:r>
    </w:p>
    <w:p w:rsidR="006944E9" w:rsidRDefault="006944E9" w:rsidP="009A20A2">
      <w:pPr>
        <w:pStyle w:val="Textbody"/>
        <w:ind w:right="43"/>
      </w:pPr>
    </w:p>
    <w:p w:rsidR="0021701E" w:rsidRDefault="0021701E" w:rsidP="009A20A2">
      <w:pPr>
        <w:pStyle w:val="Textbody"/>
        <w:ind w:right="43"/>
        <w:rPr>
          <w:b/>
        </w:rPr>
      </w:pPr>
      <w:r>
        <w:rPr>
          <w:b/>
        </w:rPr>
        <w:t>Action 31-01</w:t>
      </w:r>
    </w:p>
    <w:p w:rsidR="0021701E" w:rsidRDefault="0021701E" w:rsidP="009A20A2">
      <w:pPr>
        <w:pStyle w:val="Textbody"/>
        <w:ind w:right="43"/>
        <w:rPr>
          <w:u w:val="single"/>
        </w:rPr>
      </w:pPr>
      <w:r>
        <w:rPr>
          <w:u w:val="single"/>
        </w:rPr>
        <w:t>Requirement:</w:t>
      </w:r>
    </w:p>
    <w:p w:rsidR="0021701E" w:rsidRPr="0021701E" w:rsidRDefault="0021701E" w:rsidP="009A20A2">
      <w:pPr>
        <w:pStyle w:val="Textbody"/>
        <w:ind w:right="43"/>
      </w:pPr>
      <w:r>
        <w:rPr>
          <w:szCs w:val="22"/>
        </w:rPr>
        <w:t>Update the SC 24 registry access page to correct discrepancies and to add links</w:t>
      </w:r>
    </w:p>
    <w:p w:rsidR="0021701E" w:rsidRDefault="0021701E" w:rsidP="009A20A2">
      <w:pPr>
        <w:pStyle w:val="Textbody"/>
        <w:ind w:right="43"/>
        <w:rPr>
          <w:u w:val="single"/>
        </w:rPr>
      </w:pPr>
      <w:r>
        <w:rPr>
          <w:u w:val="single"/>
        </w:rPr>
        <w:t>Current Status:</w:t>
      </w:r>
    </w:p>
    <w:p w:rsidR="0021701E" w:rsidRDefault="00B769C4" w:rsidP="009A20A2">
      <w:pPr>
        <w:pStyle w:val="Textbody"/>
        <w:ind w:right="43"/>
      </w:pPr>
      <w:r>
        <w:t xml:space="preserve">In progress.  Ms. </w:t>
      </w:r>
      <w:proofErr w:type="spellStart"/>
      <w:r w:rsidR="0021701E" w:rsidRPr="0021701E">
        <w:t>Blandine</w:t>
      </w:r>
      <w:proofErr w:type="spellEnd"/>
      <w:r w:rsidR="0021701E" w:rsidRPr="0021701E">
        <w:t xml:space="preserve"> Garcia has informed us that </w:t>
      </w:r>
      <w:r w:rsidR="0021701E">
        <w:t xml:space="preserve">the SC 24 Secretary should be able to update the registry page himself. This has not yet been confirmed, however. </w:t>
      </w:r>
      <w:proofErr w:type="spellStart"/>
      <w:r w:rsidR="0021701E">
        <w:t>Blandine</w:t>
      </w:r>
      <w:proofErr w:type="spellEnd"/>
      <w:r w:rsidR="0021701E">
        <w:t xml:space="preserve"> will also contact Jose </w:t>
      </w:r>
      <w:proofErr w:type="spellStart"/>
      <w:r w:rsidR="0021701E">
        <w:t>Alcorta</w:t>
      </w:r>
      <w:proofErr w:type="spellEnd"/>
      <w:r w:rsidR="0021701E">
        <w:t xml:space="preserve">, who first set up the registry, to inform him of the </w:t>
      </w:r>
      <w:r w:rsidR="00AF5689">
        <w:t>requested amendment.</w:t>
      </w:r>
    </w:p>
    <w:p w:rsidR="0021701E" w:rsidRPr="0021701E" w:rsidRDefault="0021701E" w:rsidP="009A20A2">
      <w:pPr>
        <w:pStyle w:val="Textbody"/>
        <w:ind w:right="43"/>
      </w:pPr>
    </w:p>
    <w:p w:rsidR="0021701E" w:rsidRDefault="00AF5689" w:rsidP="0021701E">
      <w:pPr>
        <w:pStyle w:val="Textbody"/>
        <w:ind w:right="43"/>
        <w:rPr>
          <w:b/>
        </w:rPr>
      </w:pPr>
      <w:r>
        <w:rPr>
          <w:b/>
        </w:rPr>
        <w:t>Action 31-02</w:t>
      </w:r>
    </w:p>
    <w:p w:rsidR="0021701E" w:rsidRDefault="0021701E" w:rsidP="0021701E">
      <w:pPr>
        <w:pStyle w:val="Textbody"/>
        <w:ind w:right="43"/>
        <w:rPr>
          <w:u w:val="single"/>
        </w:rPr>
      </w:pPr>
      <w:r>
        <w:rPr>
          <w:u w:val="single"/>
        </w:rPr>
        <w:t>Requirement:</w:t>
      </w:r>
    </w:p>
    <w:p w:rsidR="0021701E" w:rsidRPr="0021701E" w:rsidRDefault="00AF5689" w:rsidP="0021701E">
      <w:pPr>
        <w:pStyle w:val="Textbody"/>
        <w:ind w:right="43"/>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p w:rsidR="0021701E" w:rsidRDefault="0021701E" w:rsidP="0021701E">
      <w:pPr>
        <w:pStyle w:val="Textbody"/>
        <w:ind w:right="43"/>
        <w:rPr>
          <w:u w:val="single"/>
        </w:rPr>
      </w:pPr>
      <w:r>
        <w:rPr>
          <w:u w:val="single"/>
        </w:rPr>
        <w:t>Current Status:</w:t>
      </w:r>
    </w:p>
    <w:p w:rsidR="00AF5689" w:rsidRDefault="00AF5689" w:rsidP="0021701E">
      <w:pPr>
        <w:pStyle w:val="Textbody"/>
        <w:ind w:right="43"/>
      </w:pPr>
      <w:proofErr w:type="gramStart"/>
      <w:r w:rsidRPr="00AF5689">
        <w:t>In progress.</w:t>
      </w:r>
      <w:proofErr w:type="gramEnd"/>
    </w:p>
    <w:p w:rsidR="0021701E" w:rsidRPr="00AF5689" w:rsidRDefault="0021701E" w:rsidP="0021701E">
      <w:pPr>
        <w:pStyle w:val="Textbody"/>
        <w:ind w:right="43"/>
      </w:pPr>
    </w:p>
    <w:p w:rsidR="0021701E" w:rsidRDefault="00AF5689" w:rsidP="0021701E">
      <w:pPr>
        <w:pStyle w:val="Textbody"/>
        <w:ind w:right="43"/>
        <w:rPr>
          <w:b/>
        </w:rPr>
      </w:pPr>
      <w:r>
        <w:rPr>
          <w:b/>
        </w:rPr>
        <w:t>Action 31-03</w:t>
      </w:r>
    </w:p>
    <w:p w:rsidR="0021701E" w:rsidRDefault="0021701E" w:rsidP="0021701E">
      <w:pPr>
        <w:pStyle w:val="Textbody"/>
        <w:ind w:right="43"/>
        <w:rPr>
          <w:u w:val="single"/>
        </w:rPr>
      </w:pPr>
      <w:r>
        <w:rPr>
          <w:u w:val="single"/>
        </w:rPr>
        <w:t>Requirement:</w:t>
      </w:r>
    </w:p>
    <w:p w:rsidR="0021701E" w:rsidRPr="0021701E" w:rsidRDefault="00AF5689" w:rsidP="0021701E">
      <w:pPr>
        <w:pStyle w:val="Textbody"/>
        <w:ind w:right="43"/>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p w:rsidR="0021701E" w:rsidRDefault="0021701E" w:rsidP="0021701E">
      <w:pPr>
        <w:pStyle w:val="Textbody"/>
        <w:ind w:right="43"/>
        <w:rPr>
          <w:u w:val="single"/>
        </w:rPr>
      </w:pPr>
      <w:r>
        <w:rPr>
          <w:u w:val="single"/>
        </w:rPr>
        <w:t>Current Status:</w:t>
      </w:r>
    </w:p>
    <w:p w:rsidR="0021701E" w:rsidRPr="00AF5689" w:rsidRDefault="00AF5689" w:rsidP="0021701E">
      <w:pPr>
        <w:pStyle w:val="Textbody"/>
        <w:ind w:right="43"/>
      </w:pPr>
      <w:r>
        <w:t>No action to date.</w:t>
      </w:r>
    </w:p>
    <w:p w:rsidR="0097672E" w:rsidRPr="00781871" w:rsidRDefault="0097672E" w:rsidP="00E74515">
      <w:pPr>
        <w:pStyle w:val="Textbody"/>
        <w:ind w:left="0" w:right="43"/>
      </w:pPr>
    </w:p>
    <w:p w:rsidR="00781871" w:rsidRDefault="00781871" w:rsidP="00144A56">
      <w:pPr>
        <w:pStyle w:val="Heading31"/>
      </w:pPr>
      <w:r>
        <w:t xml:space="preserve">Review of the WG 8 Work </w:t>
      </w:r>
      <w:proofErr w:type="spellStart"/>
      <w:r>
        <w:t>Programme</w:t>
      </w:r>
      <w:proofErr w:type="spellEnd"/>
    </w:p>
    <w:p w:rsidR="00FD230C" w:rsidRDefault="002A389E" w:rsidP="009A20A2">
      <w:pPr>
        <w:pStyle w:val="Textbody"/>
        <w:ind w:right="43"/>
      </w:pPr>
      <w:r>
        <w:t>EDCS LB (1804</w:t>
      </w:r>
      <w:r w:rsidR="003C791A">
        <w:t>1-1) was published o</w:t>
      </w:r>
      <w:r>
        <w:t xml:space="preserve">n </w:t>
      </w:r>
      <w:r w:rsidR="003C791A">
        <w:t xml:space="preserve">27 </w:t>
      </w:r>
      <w:r>
        <w:t>May</w:t>
      </w:r>
      <w:r w:rsidR="00FC6D43">
        <w:t xml:space="preserve"> 2016 and</w:t>
      </w:r>
      <w:r w:rsidR="00FD230C">
        <w:t xml:space="preserve"> so completes that project</w:t>
      </w:r>
      <w:r w:rsidR="0097672E">
        <w:t>.</w:t>
      </w:r>
      <w:r w:rsidR="00FD1152">
        <w:t xml:space="preserve"> </w:t>
      </w:r>
      <w:r w:rsidR="001D1A2C">
        <w:t xml:space="preserve">New work item </w:t>
      </w:r>
      <w:r w:rsidR="00FC6D43">
        <w:t>proposals (</w:t>
      </w:r>
      <w:proofErr w:type="spellStart"/>
      <w:r w:rsidR="00FC6D43">
        <w:t>NWIPs</w:t>
      </w:r>
      <w:proofErr w:type="spellEnd"/>
      <w:r w:rsidR="00FC6D43">
        <w:t xml:space="preserve">) </w:t>
      </w:r>
      <w:r w:rsidR="001D1A2C">
        <w:t>for t</w:t>
      </w:r>
      <w:r w:rsidR="00FD1152">
        <w:t>he four</w:t>
      </w:r>
      <w:r w:rsidR="003C791A">
        <w:t xml:space="preserve"> planned projects are pending the availability of funding.</w:t>
      </w:r>
      <w:r w:rsidR="0097672E">
        <w:t xml:space="preserve"> </w:t>
      </w:r>
    </w:p>
    <w:p w:rsidR="00277535" w:rsidRDefault="0097672E" w:rsidP="009A20A2">
      <w:pPr>
        <w:pStyle w:val="Textbody"/>
        <w:ind w:right="43"/>
      </w:pPr>
      <w:r>
        <w:t xml:space="preserve">The </w:t>
      </w:r>
      <w:r w:rsidR="003C791A">
        <w:t xml:space="preserve">updated </w:t>
      </w:r>
      <w:r>
        <w:t xml:space="preserve">WG 8 Work </w:t>
      </w:r>
      <w:proofErr w:type="spellStart"/>
      <w:r>
        <w:t>Programme</w:t>
      </w:r>
      <w:proofErr w:type="spellEnd"/>
      <w:r>
        <w:t xml:space="preserve"> </w:t>
      </w:r>
      <w:r w:rsidR="003C791A">
        <w:t>is</w:t>
      </w:r>
      <w:r>
        <w:t xml:space="preserve"> shown in </w:t>
      </w:r>
      <w:hyperlink w:anchor="AppendixE" w:history="1">
        <w:r w:rsidRPr="004D3E4A">
          <w:rPr>
            <w:rStyle w:val="Hyperlink"/>
          </w:rPr>
          <w:t>Appendix E</w:t>
        </w:r>
      </w:hyperlink>
      <w:r>
        <w:t>.</w:t>
      </w:r>
    </w:p>
    <w:p w:rsidR="0097672E" w:rsidRPr="00781871" w:rsidRDefault="0097672E" w:rsidP="0097672E">
      <w:pPr>
        <w:pStyle w:val="Textbody"/>
      </w:pPr>
    </w:p>
    <w:p w:rsidR="00781871" w:rsidRDefault="00781871" w:rsidP="00AE54C0">
      <w:pPr>
        <w:pStyle w:val="Heading31"/>
      </w:pPr>
      <w:r>
        <w:t xml:space="preserve">Draft Recommendations </w:t>
      </w:r>
      <w:r w:rsidR="00AE54C0">
        <w:t>for the</w:t>
      </w:r>
      <w:r>
        <w:t xml:space="preserve"> WG 8 Plenary</w:t>
      </w:r>
    </w:p>
    <w:p w:rsidR="00FD230C" w:rsidRDefault="00FD230C" w:rsidP="00781871">
      <w:pPr>
        <w:pStyle w:val="Textbody"/>
      </w:pPr>
      <w:r>
        <w:t>The only changes to the 2015 Recommendations suggested during the Working Session were:</w:t>
      </w:r>
    </w:p>
    <w:p w:rsidR="00FD1152" w:rsidRDefault="00FD1152" w:rsidP="00FD230C">
      <w:pPr>
        <w:pStyle w:val="Textbody"/>
        <w:numPr>
          <w:ilvl w:val="0"/>
          <w:numId w:val="16"/>
        </w:numPr>
      </w:pPr>
      <w:r>
        <w:t>Support for New Work (</w:t>
      </w:r>
      <w:r w:rsidR="00405476">
        <w:t xml:space="preserve">2015 </w:t>
      </w:r>
      <w:r>
        <w:t>Recommendation</w:t>
      </w:r>
      <w:r w:rsidR="00405476">
        <w:t xml:space="preserve"> 5</w:t>
      </w:r>
      <w:r w:rsidR="00FD230C">
        <w:t xml:space="preserve">) should give priority to the RIEDP project (see </w:t>
      </w:r>
      <w:hyperlink w:anchor="Section21" w:history="1">
        <w:r w:rsidR="00FD230C" w:rsidRPr="00FD230C">
          <w:rPr>
            <w:rStyle w:val="Hyperlink"/>
          </w:rPr>
          <w:t>section 2.1</w:t>
        </w:r>
      </w:hyperlink>
      <w:r w:rsidR="00FD230C">
        <w:t>)</w:t>
      </w:r>
    </w:p>
    <w:p w:rsidR="005B6B25" w:rsidRDefault="005B6B25" w:rsidP="005B6B25">
      <w:pPr>
        <w:pStyle w:val="Textbody"/>
        <w:numPr>
          <w:ilvl w:val="0"/>
          <w:numId w:val="16"/>
        </w:numPr>
      </w:pPr>
      <w:r>
        <w:t xml:space="preserve">Extension of Classes in the SC 24 Registry (Rec. 10) needs to be updated to </w:t>
      </w:r>
      <w:r w:rsidR="00332115">
        <w:t xml:space="preserve">correct </w:t>
      </w:r>
      <w:r>
        <w:t>the</w:t>
      </w:r>
      <w:r w:rsidR="00332115">
        <w:t xml:space="preserve"> </w:t>
      </w:r>
      <w:r>
        <w:t>current situation</w:t>
      </w:r>
      <w:r w:rsidR="00332115">
        <w:t>, where only a subset of the registered classes have links to their respective sections</w:t>
      </w:r>
      <w:r w:rsidR="00F56991">
        <w:t>.</w:t>
      </w:r>
    </w:p>
    <w:p w:rsidR="00FD230C" w:rsidRDefault="00405476" w:rsidP="005B6B25">
      <w:pPr>
        <w:pStyle w:val="Textbody"/>
      </w:pPr>
      <w:r>
        <w:t>It was agreed that a</w:t>
      </w:r>
      <w:r w:rsidR="005B6B25">
        <w:t>ny other changes would be discussed at the WG 8 Plenary, for which a larger attendance was expected.</w:t>
      </w:r>
    </w:p>
    <w:p w:rsidR="00C304A5" w:rsidRDefault="00C304A5" w:rsidP="00781871">
      <w:pPr>
        <w:pStyle w:val="Textbody"/>
      </w:pPr>
    </w:p>
    <w:p w:rsidR="00166B58" w:rsidRDefault="00166B58" w:rsidP="00781871">
      <w:pPr>
        <w:pStyle w:val="Textbody"/>
      </w:pPr>
      <w:r>
        <w:rPr>
          <w:b/>
        </w:rPr>
        <w:t>The Working Session finished</w:t>
      </w:r>
      <w:r w:rsidR="005B6B25">
        <w:rPr>
          <w:b/>
        </w:rPr>
        <w:t xml:space="preserve"> at 15:15 (Beijing)</w:t>
      </w:r>
      <w:r w:rsidRPr="00D15932">
        <w:t>.</w:t>
      </w:r>
    </w:p>
    <w:p w:rsidR="00166B58" w:rsidRDefault="00166B58" w:rsidP="00781871">
      <w:pPr>
        <w:pStyle w:val="Textbody"/>
      </w:pPr>
    </w:p>
    <w:p w:rsidR="00C304A5" w:rsidRDefault="00A60D42" w:rsidP="005B6B25">
      <w:pPr>
        <w:pStyle w:val="Textbody"/>
        <w:jc w:val="left"/>
      </w:pPr>
      <w:hyperlink w:anchor="Top" w:history="1">
        <w:r w:rsidR="00166B58" w:rsidRPr="00166B58">
          <w:rPr>
            <w:rStyle w:val="Hyperlink"/>
          </w:rPr>
          <w:t>Back to Top</w:t>
        </w:r>
      </w:hyperlink>
    </w:p>
    <w:p w:rsidR="00970D60" w:rsidRPr="009F45D3" w:rsidRDefault="00FD1152" w:rsidP="009F45D3">
      <w:pPr>
        <w:tabs>
          <w:tab w:val="clear" w:pos="720"/>
        </w:tabs>
        <w:suppressAutoHyphens w:val="0"/>
        <w:rPr>
          <w:b/>
          <w:bCs/>
          <w:sz w:val="28"/>
          <w:szCs w:val="32"/>
        </w:rPr>
      </w:pPr>
      <w:bookmarkStart w:id="5" w:name="Presentations"/>
      <w:bookmarkEnd w:id="5"/>
      <w:r>
        <w:rPr>
          <w:b/>
          <w:bCs/>
          <w:sz w:val="28"/>
          <w:szCs w:val="32"/>
        </w:rPr>
        <w:br w:type="page"/>
      </w:r>
    </w:p>
    <w:p w:rsidR="00C304A5" w:rsidRPr="00B97598" w:rsidRDefault="00C304A5" w:rsidP="00C9349C">
      <w:pPr>
        <w:pStyle w:val="Heading11"/>
      </w:pPr>
      <w:r>
        <w:t xml:space="preserve"> WG 8 </w:t>
      </w:r>
      <w:bookmarkStart w:id="6" w:name="WG8Plenary"/>
      <w:bookmarkEnd w:id="6"/>
      <w:r>
        <w:t>Plenary</w:t>
      </w:r>
    </w:p>
    <w:p w:rsidR="00512623" w:rsidRDefault="00512623" w:rsidP="00512623">
      <w:pPr>
        <w:rPr>
          <w:b/>
          <w:sz w:val="24"/>
        </w:rPr>
      </w:pPr>
      <w:r>
        <w:rPr>
          <w:b/>
          <w:sz w:val="24"/>
        </w:rPr>
        <w:t>Thursday 25 August 2016</w:t>
      </w:r>
    </w:p>
    <w:p w:rsidR="00512623" w:rsidRPr="001A59F4" w:rsidRDefault="007C6012" w:rsidP="00512623">
      <w:pPr>
        <w:pStyle w:val="BodyText"/>
        <w:spacing w:line="259" w:lineRule="auto"/>
        <w:ind w:left="720" w:right="0"/>
        <w:jc w:val="left"/>
        <w:rPr>
          <w:rFonts w:ascii="Tahoma" w:hAnsi="Tahoma"/>
          <w:b/>
          <w:sz w:val="22"/>
          <w:szCs w:val="22"/>
        </w:rPr>
      </w:pPr>
      <w:r>
        <w:rPr>
          <w:rFonts w:ascii="Tahoma" w:hAnsi="Tahoma"/>
          <w:b/>
          <w:sz w:val="22"/>
          <w:szCs w:val="22"/>
        </w:rPr>
        <w:t>08:30 – 10:</w:t>
      </w:r>
      <w:r w:rsidR="00512623" w:rsidRPr="001A59F4">
        <w:rPr>
          <w:rFonts w:ascii="Tahoma" w:hAnsi="Tahoma"/>
          <w:b/>
          <w:sz w:val="22"/>
          <w:szCs w:val="22"/>
        </w:rPr>
        <w:t>30 Beijing</w:t>
      </w:r>
    </w:p>
    <w:p w:rsidR="00512623" w:rsidRPr="001A59F4" w:rsidRDefault="007C6012" w:rsidP="00512623">
      <w:pPr>
        <w:pStyle w:val="BodyText"/>
        <w:ind w:left="720" w:right="0"/>
        <w:jc w:val="left"/>
        <w:rPr>
          <w:rFonts w:ascii="Tahoma" w:hAnsi="Tahoma"/>
          <w:b/>
          <w:sz w:val="22"/>
          <w:szCs w:val="22"/>
        </w:rPr>
      </w:pPr>
      <w:r>
        <w:rPr>
          <w:rFonts w:ascii="Tahoma" w:hAnsi="Tahoma"/>
          <w:b/>
          <w:sz w:val="22"/>
          <w:szCs w:val="22"/>
        </w:rPr>
        <w:t>01:30 – 03</w:t>
      </w:r>
      <w:r w:rsidR="00512623" w:rsidRPr="001A59F4">
        <w:rPr>
          <w:rFonts w:ascii="Tahoma" w:hAnsi="Tahoma"/>
          <w:b/>
          <w:sz w:val="22"/>
          <w:szCs w:val="22"/>
        </w:rPr>
        <w:t>:30 UK</w:t>
      </w:r>
    </w:p>
    <w:p w:rsidR="007C6012" w:rsidRPr="007C6012" w:rsidRDefault="007C6012" w:rsidP="007C6012">
      <w:pPr>
        <w:pStyle w:val="BodyText"/>
        <w:ind w:left="720" w:right="0"/>
        <w:jc w:val="left"/>
        <w:rPr>
          <w:rFonts w:ascii="Tahoma" w:hAnsi="Tahoma"/>
          <w:b/>
          <w:sz w:val="22"/>
          <w:szCs w:val="22"/>
        </w:rPr>
      </w:pPr>
      <w:r w:rsidRPr="007C6012">
        <w:rPr>
          <w:rFonts w:ascii="Tahoma" w:hAnsi="Tahoma"/>
          <w:b/>
          <w:sz w:val="22"/>
          <w:szCs w:val="22"/>
        </w:rPr>
        <w:t>20:30 – 22:30 Wednesday USA (East Coast)</w:t>
      </w:r>
    </w:p>
    <w:p w:rsidR="00512623" w:rsidRPr="007C6012" w:rsidRDefault="007C6012" w:rsidP="007C6012">
      <w:pPr>
        <w:pStyle w:val="BodyText"/>
        <w:ind w:left="720" w:right="0"/>
        <w:jc w:val="left"/>
        <w:rPr>
          <w:rFonts w:ascii="Tahoma" w:hAnsi="Tahoma"/>
          <w:b/>
          <w:sz w:val="22"/>
          <w:szCs w:val="22"/>
        </w:rPr>
      </w:pPr>
      <w:r w:rsidRPr="007C6012">
        <w:rPr>
          <w:rFonts w:ascii="Tahoma" w:hAnsi="Tahoma"/>
          <w:b/>
          <w:sz w:val="22"/>
          <w:szCs w:val="22"/>
        </w:rPr>
        <w:t>17:30 – 19:30 Wednesday USA (Pacific)</w:t>
      </w:r>
    </w:p>
    <w:p w:rsidR="00512623" w:rsidRPr="00CD4174" w:rsidRDefault="00512623" w:rsidP="00512623">
      <w:pPr>
        <w:rPr>
          <w:b/>
          <w:sz w:val="24"/>
        </w:rPr>
      </w:pPr>
      <w:r>
        <w:rPr>
          <w:b/>
          <w:sz w:val="24"/>
        </w:rPr>
        <w:t xml:space="preserve">Chair: Jack </w:t>
      </w:r>
      <w:proofErr w:type="spellStart"/>
      <w:r>
        <w:rPr>
          <w:b/>
          <w:sz w:val="24"/>
        </w:rPr>
        <w:t>Cogman</w:t>
      </w:r>
      <w:proofErr w:type="spellEnd"/>
    </w:p>
    <w:p w:rsidR="007C6012" w:rsidRDefault="00784B94" w:rsidP="00784B94">
      <w:r>
        <w:tab/>
      </w:r>
      <w:r>
        <w:tab/>
      </w:r>
      <w:r>
        <w:tab/>
      </w:r>
      <w:r w:rsidR="00FE48AF">
        <w:tab/>
      </w:r>
    </w:p>
    <w:p w:rsidR="00784B94" w:rsidRDefault="00784B94" w:rsidP="00784B94"/>
    <w:p w:rsidR="00FE48AF" w:rsidRDefault="00AA6202">
      <w:pPr>
        <w:pStyle w:val="Textbody"/>
      </w:pPr>
      <w:r>
        <w:t xml:space="preserve">Attendees joined the meeting, either </w:t>
      </w:r>
      <w:r w:rsidR="00405476">
        <w:t xml:space="preserve">face-to-face </w:t>
      </w:r>
      <w:r w:rsidR="007B2441">
        <w:t>at the meeting room in Beijing</w:t>
      </w:r>
      <w:r>
        <w:t xml:space="preserve"> or via WebEx, as shown</w:t>
      </w:r>
      <w:r w:rsidR="00FE48AF" w:rsidRPr="00FE48AF">
        <w:t xml:space="preserve"> in </w:t>
      </w:r>
      <w:hyperlink w:anchor="AppendixD" w:history="1">
        <w:r w:rsidR="00FE48AF" w:rsidRPr="00FE48AF">
          <w:rPr>
            <w:rStyle w:val="Hyperlink"/>
          </w:rPr>
          <w:t>Appendix D</w:t>
        </w:r>
      </w:hyperlink>
      <w:r w:rsidR="00FE48AF">
        <w:t>.</w:t>
      </w:r>
    </w:p>
    <w:p w:rsidR="007C6012" w:rsidRDefault="00FE48AF">
      <w:pPr>
        <w:pStyle w:val="Textbody"/>
      </w:pPr>
      <w:r>
        <w:t xml:space="preserve">The WG 8 Plenary Agenda is given in </w:t>
      </w:r>
      <w:hyperlink w:anchor="AppendixB" w:history="1">
        <w:r w:rsidRPr="00FE48AF">
          <w:rPr>
            <w:rStyle w:val="Hyperlink"/>
          </w:rPr>
          <w:t>Appendix B</w:t>
        </w:r>
      </w:hyperlink>
      <w:r>
        <w:t>.</w:t>
      </w:r>
    </w:p>
    <w:p w:rsidR="00C304A5" w:rsidRPr="00FE48AF" w:rsidRDefault="00C304A5">
      <w:pPr>
        <w:pStyle w:val="Textbody"/>
      </w:pPr>
    </w:p>
    <w:p w:rsidR="00C304A5" w:rsidRDefault="00C304A5">
      <w:pPr>
        <w:pStyle w:val="Heading21"/>
      </w:pPr>
      <w:r>
        <w:t>Welcome</w:t>
      </w:r>
    </w:p>
    <w:p w:rsidR="00C304A5" w:rsidRDefault="00C304A5">
      <w:pPr>
        <w:pStyle w:val="Textbody"/>
        <w:ind w:right="386"/>
      </w:pPr>
      <w:r>
        <w:t xml:space="preserve">The </w:t>
      </w:r>
      <w:proofErr w:type="spellStart"/>
      <w:r>
        <w:t>Convenor</w:t>
      </w:r>
      <w:proofErr w:type="spellEnd"/>
      <w:r>
        <w:t xml:space="preserve">, Jack </w:t>
      </w:r>
      <w:proofErr w:type="spellStart"/>
      <w:r>
        <w:t>Cogman</w:t>
      </w:r>
      <w:proofErr w:type="spellEnd"/>
      <w:r>
        <w:t>, we</w:t>
      </w:r>
      <w:r w:rsidR="006356BD">
        <w:t>lcomed people to the meeting.</w:t>
      </w:r>
    </w:p>
    <w:p w:rsidR="00C304A5" w:rsidRDefault="00C304A5">
      <w:pPr>
        <w:pStyle w:val="Textbody"/>
      </w:pPr>
    </w:p>
    <w:p w:rsidR="00C304A5" w:rsidRDefault="00C304A5">
      <w:pPr>
        <w:pStyle w:val="Heading21"/>
      </w:pPr>
      <w:r>
        <w:t>Roll Call and Introductions</w:t>
      </w:r>
    </w:p>
    <w:p w:rsidR="00C304A5" w:rsidRDefault="006D4A14">
      <w:pPr>
        <w:pStyle w:val="Textbody"/>
      </w:pPr>
      <w:r>
        <w:t xml:space="preserve">Each person attending the meeting introduced </w:t>
      </w:r>
      <w:r w:rsidR="00FB7FFB">
        <w:t>herself/himself</w:t>
      </w:r>
      <w:r w:rsidR="00C304A5">
        <w:t>.</w:t>
      </w:r>
    </w:p>
    <w:p w:rsidR="00C304A5" w:rsidRDefault="00C304A5">
      <w:pPr>
        <w:pStyle w:val="Textbody"/>
      </w:pPr>
    </w:p>
    <w:p w:rsidR="00C304A5" w:rsidRDefault="004B52F8">
      <w:pPr>
        <w:pStyle w:val="Heading21"/>
      </w:pPr>
      <w:r>
        <w:t>Minutes of the 31</w:t>
      </w:r>
      <w:r w:rsidRPr="004B52F8">
        <w:rPr>
          <w:vertAlign w:val="superscript"/>
        </w:rPr>
        <w:t>st</w:t>
      </w:r>
      <w:r>
        <w:t xml:space="preserve"> </w:t>
      </w:r>
      <w:r w:rsidR="00FB7FFB">
        <w:t xml:space="preserve">WG 8 plenary </w:t>
      </w:r>
      <w:r w:rsidR="00C304A5">
        <w:t xml:space="preserve">meeting held in </w:t>
      </w:r>
      <w:r>
        <w:t>London, UK</w:t>
      </w:r>
    </w:p>
    <w:p w:rsidR="00C304A5" w:rsidRDefault="008737CA" w:rsidP="00A1585D">
      <w:pPr>
        <w:pStyle w:val="Textbody"/>
        <w:ind w:right="386"/>
      </w:pPr>
      <w:r>
        <w:t>There were no comments, so the minutes were accepted.</w:t>
      </w:r>
    </w:p>
    <w:p w:rsidR="00C304A5" w:rsidRDefault="00C304A5">
      <w:pPr>
        <w:pStyle w:val="Textbody"/>
      </w:pPr>
    </w:p>
    <w:p w:rsidR="00103F9D" w:rsidRDefault="00C304A5">
      <w:pPr>
        <w:pStyle w:val="Heading21"/>
      </w:pPr>
      <w:r>
        <w:t xml:space="preserve"> </w:t>
      </w:r>
      <w:proofErr w:type="spellStart"/>
      <w:r>
        <w:t>Convenor’s</w:t>
      </w:r>
      <w:proofErr w:type="spellEnd"/>
      <w:r>
        <w:t xml:space="preserve"> Report</w:t>
      </w:r>
      <w:r w:rsidR="00747315">
        <w:t xml:space="preserve"> and</w:t>
      </w:r>
      <w:r w:rsidR="00103F9D">
        <w:t xml:space="preserve"> Summary of RIEDP Presentation</w:t>
      </w:r>
    </w:p>
    <w:p w:rsidR="00C304A5" w:rsidRPr="00103F9D" w:rsidRDefault="00103F9D" w:rsidP="00103F9D">
      <w:pPr>
        <w:pStyle w:val="Heading31"/>
      </w:pPr>
      <w:proofErr w:type="spellStart"/>
      <w:r>
        <w:t>Convenor’s</w:t>
      </w:r>
      <w:proofErr w:type="spellEnd"/>
      <w:r>
        <w:t xml:space="preserve"> Report</w:t>
      </w:r>
    </w:p>
    <w:p w:rsidR="000235BC" w:rsidRDefault="00C304A5" w:rsidP="00EF1084">
      <w:pPr>
        <w:pStyle w:val="Textbody"/>
        <w:ind w:right="386"/>
        <w:jc w:val="left"/>
      </w:pPr>
      <w:r>
        <w:t xml:space="preserve">Jack </w:t>
      </w:r>
      <w:proofErr w:type="spellStart"/>
      <w:r>
        <w:t>Cogman</w:t>
      </w:r>
      <w:proofErr w:type="spellEnd"/>
      <w:r>
        <w:t xml:space="preserve"> </w:t>
      </w:r>
      <w:r w:rsidR="00EF1084">
        <w:t>gave a short presentation to summar</w:t>
      </w:r>
      <w:r w:rsidR="00747315">
        <w:t xml:space="preserve">ize the </w:t>
      </w:r>
      <w:proofErr w:type="spellStart"/>
      <w:r w:rsidR="00747315">
        <w:t>Convenor’s</w:t>
      </w:r>
      <w:proofErr w:type="spellEnd"/>
      <w:r w:rsidR="00747315">
        <w:t xml:space="preserve"> Report. This</w:t>
      </w:r>
      <w:r w:rsidR="00050E7B">
        <w:t xml:space="preserve"> report was issued prior to the meeting</w:t>
      </w:r>
      <w:r>
        <w:t xml:space="preserve"> </w:t>
      </w:r>
      <w:r w:rsidR="00EC1257">
        <w:t>as document</w:t>
      </w:r>
      <w:r w:rsidR="00EF1084">
        <w:t xml:space="preserve"> </w:t>
      </w:r>
      <w:r w:rsidR="00DE21A4" w:rsidRPr="00580D9E">
        <w:rPr>
          <w:b/>
        </w:rPr>
        <w:t>WG8</w:t>
      </w:r>
      <w:r w:rsidR="0048479D" w:rsidRPr="00580D9E">
        <w:rPr>
          <w:b/>
        </w:rPr>
        <w:t xml:space="preserve"> N</w:t>
      </w:r>
      <w:r w:rsidR="00050E7B" w:rsidRPr="00580D9E">
        <w:rPr>
          <w:b/>
        </w:rPr>
        <w:t>0610</w:t>
      </w:r>
      <w:r w:rsidR="00580D9E">
        <w:rPr>
          <w:b/>
        </w:rPr>
        <w:t xml:space="preserve"> </w:t>
      </w:r>
      <w:r w:rsidR="00580D9E">
        <w:t>(</w:t>
      </w:r>
      <w:r w:rsidR="00580D9E" w:rsidRPr="00DE21A4">
        <w:t>SC24</w:t>
      </w:r>
      <w:r w:rsidR="00580D9E">
        <w:t xml:space="preserve"> N3801)</w:t>
      </w:r>
      <w:r w:rsidR="00050E7B">
        <w:t xml:space="preserve"> and</w:t>
      </w:r>
      <w:r w:rsidR="008F27F9">
        <w:t xml:space="preserve"> may be downloaded from the </w:t>
      </w:r>
      <w:hyperlink r:id="rId10" w:history="1">
        <w:r w:rsidR="008F27F9" w:rsidRPr="001539CF">
          <w:rPr>
            <w:rStyle w:val="Hyperlink"/>
          </w:rPr>
          <w:t>WG 8 Document Register</w:t>
        </w:r>
      </w:hyperlink>
      <w:r w:rsidR="008F27F9">
        <w:t>.</w:t>
      </w:r>
    </w:p>
    <w:p w:rsidR="00F6325B" w:rsidRDefault="00747315" w:rsidP="005E788B">
      <w:pPr>
        <w:pStyle w:val="Textbody"/>
        <w:ind w:right="386"/>
      </w:pPr>
      <w:r>
        <w:t xml:space="preserve">The presentation </w:t>
      </w:r>
      <w:r w:rsidR="005E788B">
        <w:t>highlight</w:t>
      </w:r>
      <w:r w:rsidR="00A46773">
        <w:t>s</w:t>
      </w:r>
      <w:r w:rsidR="005E788B">
        <w:t xml:space="preserve"> points that were discussed further, later in the meeting. </w:t>
      </w:r>
    </w:p>
    <w:p w:rsidR="00180830" w:rsidRDefault="00103F9D" w:rsidP="00103F9D">
      <w:pPr>
        <w:pStyle w:val="Heading31"/>
      </w:pPr>
      <w:r>
        <w:t>Summary of RIEDP Presentation</w:t>
      </w:r>
    </w:p>
    <w:p w:rsidR="00C304A5" w:rsidRPr="00180830" w:rsidRDefault="00180830" w:rsidP="00247629">
      <w:pPr>
        <w:pStyle w:val="Textbody"/>
        <w:ind w:right="468"/>
      </w:pPr>
      <w:r>
        <w:t>RIEDP is a SIS</w:t>
      </w:r>
      <w:r w:rsidR="00247629">
        <w:t>O</w:t>
      </w:r>
      <w:r>
        <w:t xml:space="preserve"> project for the Reuse and Interoperation of Environmental Dat</w:t>
      </w:r>
      <w:r w:rsidR="00247629">
        <w:t>a</w:t>
      </w:r>
      <w:r>
        <w:t xml:space="preserve"> and Processes</w:t>
      </w:r>
      <w:r w:rsidR="00247629">
        <w:t xml:space="preserve">. </w:t>
      </w:r>
      <w:proofErr w:type="gramStart"/>
      <w:r w:rsidR="00BA22DE">
        <w:t xml:space="preserve">A presentation was given by </w:t>
      </w:r>
      <w:r w:rsidR="00247629">
        <w:t xml:space="preserve">Jean-Louis </w:t>
      </w:r>
      <w:proofErr w:type="spellStart"/>
      <w:r w:rsidR="00247629">
        <w:t>Gougeat</w:t>
      </w:r>
      <w:proofErr w:type="spellEnd"/>
      <w:proofErr w:type="gramEnd"/>
      <w:r w:rsidR="00247629">
        <w:t xml:space="preserve"> </w:t>
      </w:r>
      <w:r w:rsidR="00BA22DE">
        <w:t xml:space="preserve">from </w:t>
      </w:r>
      <w:proofErr w:type="spellStart"/>
      <w:r w:rsidR="00BA22DE">
        <w:t>Sogitec</w:t>
      </w:r>
      <w:proofErr w:type="spellEnd"/>
      <w:r w:rsidR="005E788B">
        <w:t xml:space="preserve"> at the Working Session on Tuesday, which described</w:t>
      </w:r>
      <w:r w:rsidR="00247629">
        <w:t xml:space="preserve"> the status of RIEDP a</w:t>
      </w:r>
      <w:r w:rsidR="00DE1069">
        <w:t>nd its relevance to SEDRIS. T</w:t>
      </w:r>
      <w:r w:rsidR="00247629">
        <w:t>his was attended by only four persons</w:t>
      </w:r>
      <w:r w:rsidR="00DE1069">
        <w:t>,</w:t>
      </w:r>
      <w:r w:rsidR="00247629">
        <w:t xml:space="preserve"> due to problems with the </w:t>
      </w:r>
      <w:r w:rsidR="001941FD">
        <w:t>network connection in the Beijing meeting room</w:t>
      </w:r>
      <w:r w:rsidR="00247629">
        <w:t xml:space="preserve">, </w:t>
      </w:r>
      <w:r w:rsidR="00DE1069">
        <w:t xml:space="preserve">so the opportunity was taken to </w:t>
      </w:r>
      <w:r w:rsidR="00BA22DE">
        <w:t xml:space="preserve">show </w:t>
      </w:r>
      <w:r w:rsidR="005E788B">
        <w:t xml:space="preserve">a summary of </w:t>
      </w:r>
      <w:r w:rsidR="00DE1069">
        <w:t>it</w:t>
      </w:r>
      <w:r w:rsidR="00BA22DE">
        <w:t xml:space="preserve"> to the larger attendance at this meeting.</w:t>
      </w:r>
      <w:r w:rsidR="00247629">
        <w:t xml:space="preserve"> </w:t>
      </w:r>
    </w:p>
    <w:p w:rsidR="00991F0C" w:rsidRDefault="00BA22DE" w:rsidP="00923AA6">
      <w:pPr>
        <w:pStyle w:val="Textbody"/>
        <w:ind w:right="468"/>
      </w:pPr>
      <w:r>
        <w:t xml:space="preserve">The presentation may be downloaded as Document </w:t>
      </w:r>
      <w:r w:rsidRPr="000C3217">
        <w:rPr>
          <w:b/>
        </w:rPr>
        <w:t>WG8N0614</w:t>
      </w:r>
      <w:r>
        <w:t xml:space="preserve"> from the </w:t>
      </w:r>
      <w:hyperlink r:id="rId11" w:history="1">
        <w:r w:rsidRPr="000C3217">
          <w:rPr>
            <w:rStyle w:val="Hyperlink"/>
          </w:rPr>
          <w:t>WG 8 Document Register</w:t>
        </w:r>
      </w:hyperlink>
      <w:r>
        <w:t>.</w:t>
      </w:r>
      <w:r w:rsidR="00923AA6">
        <w:t xml:space="preserve"> </w:t>
      </w:r>
      <w:r w:rsidR="00FF706B">
        <w:t>For further details and relevant points about RIEDP, s</w:t>
      </w:r>
      <w:r w:rsidR="00923AA6">
        <w:t xml:space="preserve">ee </w:t>
      </w:r>
      <w:hyperlink w:anchor="Section21" w:history="1">
        <w:r w:rsidR="00923AA6" w:rsidRPr="00923AA6">
          <w:rPr>
            <w:rStyle w:val="Hyperlink"/>
          </w:rPr>
          <w:t>section 2.1</w:t>
        </w:r>
      </w:hyperlink>
      <w:r w:rsidR="00923AA6">
        <w:t>.</w:t>
      </w:r>
    </w:p>
    <w:p w:rsidR="00C304A5" w:rsidRDefault="00C304A5" w:rsidP="00923AA6">
      <w:pPr>
        <w:pStyle w:val="Textbody"/>
        <w:ind w:right="468"/>
      </w:pPr>
    </w:p>
    <w:p w:rsidR="00C304A5" w:rsidRDefault="00C304A5">
      <w:pPr>
        <w:pStyle w:val="Heading21"/>
      </w:pPr>
      <w:r>
        <w:t xml:space="preserve"> National Body Reports</w:t>
      </w:r>
    </w:p>
    <w:p w:rsidR="00C304A5" w:rsidRDefault="00C304A5">
      <w:pPr>
        <w:pStyle w:val="Textbody"/>
      </w:pPr>
      <w:r w:rsidRPr="00D15932">
        <w:t>National body</w:t>
      </w:r>
      <w:r>
        <w:t xml:space="preserve"> reports have been issued as the following SC 24 documents:</w:t>
      </w:r>
    </w:p>
    <w:p w:rsidR="00C304A5" w:rsidRPr="00281822" w:rsidRDefault="001E1DD3">
      <w:pPr>
        <w:pStyle w:val="Textbody"/>
        <w:rPr>
          <w:lang w:val="es-AR"/>
        </w:rPr>
      </w:pPr>
      <w:r>
        <w:rPr>
          <w:lang w:val="es-AR"/>
        </w:rPr>
        <w:t>N3810</w:t>
      </w:r>
      <w:r w:rsidR="00C304A5" w:rsidRPr="00AE2683">
        <w:rPr>
          <w:lang w:val="es-AR"/>
        </w:rPr>
        <w:t xml:space="preserve"> </w:t>
      </w:r>
      <w:r w:rsidR="00C304A5" w:rsidRPr="000A78D9">
        <w:rPr>
          <w:lang w:val="es-AR"/>
        </w:rPr>
        <w:t>–</w:t>
      </w:r>
      <w:r w:rsidR="00C304A5" w:rsidRPr="00AE2683">
        <w:rPr>
          <w:lang w:val="es-AR"/>
        </w:rPr>
        <w:t xml:space="preserve"> Australia</w:t>
      </w:r>
    </w:p>
    <w:p w:rsidR="000B5C78" w:rsidRDefault="000B5C78" w:rsidP="000B5C78">
      <w:pPr>
        <w:pStyle w:val="Textbody"/>
      </w:pPr>
      <w:r>
        <w:t>N3</w:t>
      </w:r>
      <w:r w:rsidR="001E1DD3">
        <w:t>822</w:t>
      </w:r>
      <w:r>
        <w:t xml:space="preserve"> – China</w:t>
      </w:r>
    </w:p>
    <w:p w:rsidR="00C304A5" w:rsidRPr="00281822" w:rsidRDefault="000B5C78">
      <w:pPr>
        <w:pStyle w:val="Textbody"/>
        <w:rPr>
          <w:lang w:val="es-AR"/>
        </w:rPr>
      </w:pPr>
      <w:r>
        <w:rPr>
          <w:lang w:val="es-AR"/>
        </w:rPr>
        <w:t>N3</w:t>
      </w:r>
      <w:r w:rsidR="001E1DD3">
        <w:rPr>
          <w:lang w:val="es-AR"/>
        </w:rPr>
        <w:t>807</w:t>
      </w:r>
      <w:r w:rsidR="00C304A5" w:rsidRPr="00AE2683">
        <w:rPr>
          <w:lang w:val="es-AR"/>
        </w:rPr>
        <w:t xml:space="preserve"> </w:t>
      </w:r>
      <w:r w:rsidR="00C304A5" w:rsidRPr="000A78D9">
        <w:rPr>
          <w:lang w:val="es-AR"/>
        </w:rPr>
        <w:t>–</w:t>
      </w:r>
      <w:r w:rsidR="00C304A5" w:rsidRPr="00AE2683">
        <w:rPr>
          <w:lang w:val="es-AR"/>
        </w:rPr>
        <w:t xml:space="preserve"> </w:t>
      </w:r>
      <w:r w:rsidR="00726D78">
        <w:rPr>
          <w:lang w:val="es-AR"/>
        </w:rPr>
        <w:t>Japan</w:t>
      </w:r>
    </w:p>
    <w:p w:rsidR="001635A4" w:rsidRDefault="000B5C78" w:rsidP="001635A4">
      <w:pPr>
        <w:pStyle w:val="Textbody"/>
      </w:pPr>
      <w:r>
        <w:t>N3</w:t>
      </w:r>
      <w:r w:rsidR="001E1DD3">
        <w:t>804</w:t>
      </w:r>
      <w:r w:rsidR="00C304A5">
        <w:t xml:space="preserve"> – Korea</w:t>
      </w:r>
    </w:p>
    <w:p w:rsidR="001635A4" w:rsidRDefault="000B5C78" w:rsidP="001635A4">
      <w:pPr>
        <w:pStyle w:val="Textbody"/>
      </w:pPr>
      <w:r>
        <w:t>N3</w:t>
      </w:r>
      <w:r w:rsidR="001E1DD3">
        <w:t>817</w:t>
      </w:r>
      <w:r w:rsidR="001635A4">
        <w:t xml:space="preserve"> – UK</w:t>
      </w:r>
    </w:p>
    <w:p w:rsidR="001635A4" w:rsidRDefault="000B5C78" w:rsidP="00A65C00">
      <w:pPr>
        <w:pStyle w:val="Textbody"/>
      </w:pPr>
      <w:r>
        <w:t>N3</w:t>
      </w:r>
      <w:r w:rsidR="001E1DD3">
        <w:t>816</w:t>
      </w:r>
      <w:r w:rsidR="001635A4">
        <w:t xml:space="preserve"> – USA</w:t>
      </w:r>
    </w:p>
    <w:p w:rsidR="00C304A5" w:rsidRDefault="001635A4" w:rsidP="001635A4">
      <w:pPr>
        <w:pStyle w:val="Textbody"/>
      </w:pPr>
      <w:r>
        <w:t xml:space="preserve">These documents may be obtained from the </w:t>
      </w:r>
      <w:hyperlink r:id="rId12" w:history="1">
        <w:r w:rsidRPr="001635A4">
          <w:rPr>
            <w:rStyle w:val="Hyperlink"/>
          </w:rPr>
          <w:t>SC 24 N-Documents List</w:t>
        </w:r>
      </w:hyperlink>
      <w:r>
        <w:t xml:space="preserve"> on </w:t>
      </w:r>
      <w:proofErr w:type="spellStart"/>
      <w:r>
        <w:t>LiveLink</w:t>
      </w:r>
      <w:proofErr w:type="spellEnd"/>
      <w:r w:rsidR="00A65C00">
        <w:t>.</w:t>
      </w:r>
    </w:p>
    <w:p w:rsidR="00C304A5" w:rsidRDefault="001E1DD3" w:rsidP="00C9349C">
      <w:pPr>
        <w:pStyle w:val="Textbody"/>
        <w:ind w:right="386"/>
      </w:pPr>
      <w:r>
        <w:t>Verbal reports were also given by Peter Ryan for Australia and Martin Smith for the UK</w:t>
      </w:r>
      <w:r w:rsidR="005A02C5">
        <w:t>.</w:t>
      </w:r>
    </w:p>
    <w:p w:rsidR="00C304A5" w:rsidRDefault="00C304A5">
      <w:pPr>
        <w:pStyle w:val="Heading21"/>
      </w:pPr>
      <w:r>
        <w:t>Liaison Reports</w:t>
      </w:r>
    </w:p>
    <w:p w:rsidR="00C304A5" w:rsidRDefault="00C304A5">
      <w:pPr>
        <w:pStyle w:val="Heading31"/>
      </w:pPr>
      <w:r>
        <w:t>DGIWG</w:t>
      </w:r>
    </w:p>
    <w:p w:rsidR="00C304A5" w:rsidRPr="00C9349C" w:rsidRDefault="00243B70" w:rsidP="00C9349C">
      <w:pPr>
        <w:pStyle w:val="Textbody"/>
        <w:ind w:right="340"/>
        <w:rPr>
          <w:u w:val="single"/>
        </w:rPr>
      </w:pPr>
      <w:r>
        <w:t>There was no liaison report from DGIWG</w:t>
      </w:r>
      <w:r w:rsidR="00D14435">
        <w:t xml:space="preserve">, the </w:t>
      </w:r>
      <w:proofErr w:type="spellStart"/>
      <w:r w:rsidR="001941FD">
        <w:t>Defence</w:t>
      </w:r>
      <w:proofErr w:type="spellEnd"/>
      <w:r w:rsidR="001941FD">
        <w:t xml:space="preserve"> Geospatial</w:t>
      </w:r>
      <w:r w:rsidR="00D14435">
        <w:t xml:space="preserve"> Information Working Group</w:t>
      </w:r>
      <w:r w:rsidR="00277978">
        <w:t xml:space="preserve">. </w:t>
      </w:r>
    </w:p>
    <w:p w:rsidR="00C304A5" w:rsidRDefault="00C304A5">
      <w:pPr>
        <w:pStyle w:val="Heading31"/>
      </w:pPr>
      <w:r>
        <w:t>SEDRIS</w:t>
      </w:r>
    </w:p>
    <w:p w:rsidR="00C304A5" w:rsidRDefault="00C304A5" w:rsidP="00C9349C">
      <w:pPr>
        <w:pStyle w:val="Textbody"/>
        <w:ind w:right="227"/>
      </w:pPr>
      <w:r>
        <w:t xml:space="preserve">The SEDRIS liaison report has been issued as document </w:t>
      </w:r>
      <w:r w:rsidR="00277978" w:rsidRPr="00FC4F7B">
        <w:rPr>
          <w:b/>
        </w:rPr>
        <w:t>WG8</w:t>
      </w:r>
      <w:r w:rsidR="00A20CF6" w:rsidRPr="00FC4F7B">
        <w:rPr>
          <w:b/>
        </w:rPr>
        <w:t>N</w:t>
      </w:r>
      <w:r w:rsidR="00FC4F7B" w:rsidRPr="00FC4F7B">
        <w:rPr>
          <w:b/>
        </w:rPr>
        <w:t>0613</w:t>
      </w:r>
      <w:r w:rsidR="00277978">
        <w:t xml:space="preserve">, which may be downloaded from the </w:t>
      </w:r>
      <w:hyperlink r:id="rId13" w:history="1">
        <w:r w:rsidR="00277978" w:rsidRPr="00DE21A4">
          <w:rPr>
            <w:rStyle w:val="Hyperlink"/>
          </w:rPr>
          <w:t>WG 8 Document Register</w:t>
        </w:r>
      </w:hyperlink>
      <w:r w:rsidR="00A05712">
        <w:t xml:space="preserve"> and as document </w:t>
      </w:r>
      <w:r w:rsidR="00A05712" w:rsidRPr="00A05712">
        <w:rPr>
          <w:b/>
        </w:rPr>
        <w:t>SC24 N3805</w:t>
      </w:r>
      <w:r w:rsidR="00A05712">
        <w:t xml:space="preserve">, which may be downloaded from the </w:t>
      </w:r>
      <w:hyperlink r:id="rId14" w:history="1">
        <w:r w:rsidR="00A05712" w:rsidRPr="001635A4">
          <w:rPr>
            <w:rStyle w:val="Hyperlink"/>
          </w:rPr>
          <w:t>SC 24 N-Documents List</w:t>
        </w:r>
      </w:hyperlink>
      <w:r w:rsidR="00A05712">
        <w:t>.</w:t>
      </w:r>
    </w:p>
    <w:p w:rsidR="00C304A5" w:rsidRDefault="00C304A5">
      <w:pPr>
        <w:pStyle w:val="Heading31"/>
      </w:pPr>
      <w:r>
        <w:t>TC 211</w:t>
      </w:r>
    </w:p>
    <w:p w:rsidR="00E851CF" w:rsidRDefault="00C304A5" w:rsidP="00C9349C">
      <w:pPr>
        <w:pStyle w:val="Textbody"/>
      </w:pPr>
      <w:r>
        <w:t>The</w:t>
      </w:r>
      <w:r w:rsidR="003C70DB">
        <w:t xml:space="preserve"> liaison report from TC 211</w:t>
      </w:r>
      <w:r w:rsidR="00FC4F7B">
        <w:t xml:space="preserve"> has been issued as </w:t>
      </w:r>
      <w:r w:rsidR="00A05712">
        <w:rPr>
          <w:b/>
        </w:rPr>
        <w:t>SC24 N3839</w:t>
      </w:r>
      <w:r w:rsidR="00A05712">
        <w:t xml:space="preserve">, which may be downloaded from the </w:t>
      </w:r>
      <w:hyperlink r:id="rId15" w:history="1">
        <w:r w:rsidR="00A05712" w:rsidRPr="001635A4">
          <w:rPr>
            <w:rStyle w:val="Hyperlink"/>
          </w:rPr>
          <w:t>SC 24 N-Documents List</w:t>
        </w:r>
      </w:hyperlink>
      <w:r>
        <w:t xml:space="preserve">.  </w:t>
      </w:r>
    </w:p>
    <w:p w:rsidR="00E851CF" w:rsidRDefault="00E851CF" w:rsidP="00A20CF6">
      <w:pPr>
        <w:pStyle w:val="Heading31"/>
      </w:pPr>
      <w:r>
        <w:t>SISO</w:t>
      </w:r>
    </w:p>
    <w:p w:rsidR="00C304A5" w:rsidRDefault="00A05712" w:rsidP="00C9349C">
      <w:pPr>
        <w:pStyle w:val="Textbody"/>
        <w:ind w:right="283"/>
      </w:pPr>
      <w:r>
        <w:t xml:space="preserve">The SISO liaison report has been issued as document </w:t>
      </w:r>
      <w:r w:rsidRPr="00FC4F7B">
        <w:rPr>
          <w:b/>
        </w:rPr>
        <w:t>WG8N</w:t>
      </w:r>
      <w:r w:rsidRPr="002564AD">
        <w:rPr>
          <w:b/>
        </w:rPr>
        <w:t>061</w:t>
      </w:r>
      <w:r w:rsidR="002564AD">
        <w:rPr>
          <w:b/>
        </w:rPr>
        <w:t>5</w:t>
      </w:r>
      <w:r>
        <w:t xml:space="preserve">, which may be downloaded from the </w:t>
      </w:r>
      <w:hyperlink r:id="rId16" w:history="1">
        <w:r w:rsidRPr="00DE21A4">
          <w:rPr>
            <w:rStyle w:val="Hyperlink"/>
          </w:rPr>
          <w:t>WG 8 Document Register</w:t>
        </w:r>
      </w:hyperlink>
      <w:r>
        <w:t xml:space="preserve"> and as document </w:t>
      </w:r>
      <w:r w:rsidRPr="00A05712">
        <w:rPr>
          <w:b/>
        </w:rPr>
        <w:t>SC24 N380</w:t>
      </w:r>
      <w:r w:rsidR="00A02081">
        <w:rPr>
          <w:b/>
        </w:rPr>
        <w:t>6</w:t>
      </w:r>
      <w:r>
        <w:t xml:space="preserve">, which may be downloaded from the </w:t>
      </w:r>
      <w:hyperlink r:id="rId17" w:history="1">
        <w:r w:rsidRPr="001635A4">
          <w:rPr>
            <w:rStyle w:val="Hyperlink"/>
          </w:rPr>
          <w:t>SC 24 N-Documents List</w:t>
        </w:r>
      </w:hyperlink>
      <w:r>
        <w:t>.</w:t>
      </w:r>
    </w:p>
    <w:p w:rsidR="00E851CF" w:rsidRPr="00E851CF" w:rsidRDefault="00C304A5" w:rsidP="00D1323E">
      <w:pPr>
        <w:pStyle w:val="Heading31"/>
        <w:ind w:right="283"/>
      </w:pPr>
      <w:r>
        <w:t>Other</w:t>
      </w:r>
    </w:p>
    <w:p w:rsidR="00C304A5" w:rsidRDefault="002A35C5" w:rsidP="00D1323E">
      <w:pPr>
        <w:pStyle w:val="Textbody"/>
        <w:ind w:right="283"/>
      </w:pPr>
      <w:r>
        <w:t>There were no other Liaison Reports</w:t>
      </w:r>
      <w:r w:rsidR="00D1323E">
        <w:t>.</w:t>
      </w:r>
    </w:p>
    <w:p w:rsidR="00C304A5" w:rsidRDefault="00C304A5">
      <w:pPr>
        <w:pStyle w:val="Textbody"/>
      </w:pPr>
    </w:p>
    <w:p w:rsidR="0090017B" w:rsidRDefault="00C304A5">
      <w:pPr>
        <w:pStyle w:val="Heading21"/>
      </w:pPr>
      <w:r>
        <w:t>Editors Reports</w:t>
      </w:r>
    </w:p>
    <w:p w:rsidR="0090017B" w:rsidRDefault="00B03C4A" w:rsidP="0090017B">
      <w:pPr>
        <w:pStyle w:val="Textbody"/>
        <w:ind w:right="468"/>
      </w:pPr>
      <w:r>
        <w:t>Since</w:t>
      </w:r>
      <w:r w:rsidR="0090017B">
        <w:t xml:space="preserve"> the publication of 18041-4 (EDCS LB) in May/June, there are currently no active WG 8 </w:t>
      </w:r>
      <w:proofErr w:type="gramStart"/>
      <w:r w:rsidR="002B6940">
        <w:t>projects</w:t>
      </w:r>
      <w:r w:rsidR="0090017B">
        <w:t>,</w:t>
      </w:r>
      <w:proofErr w:type="gramEnd"/>
      <w:r w:rsidR="0090017B">
        <w:t xml:space="preserve"> hence there were no editors reports.</w:t>
      </w:r>
    </w:p>
    <w:p w:rsidR="00C304A5" w:rsidRDefault="00C304A5" w:rsidP="0090017B">
      <w:pPr>
        <w:pStyle w:val="Textbody"/>
        <w:ind w:left="0"/>
      </w:pPr>
    </w:p>
    <w:p w:rsidR="00C304A5" w:rsidRDefault="00C304A5">
      <w:pPr>
        <w:pStyle w:val="Heading21"/>
      </w:pPr>
      <w:r>
        <w:t>Report from the Registry Rapporteurs</w:t>
      </w:r>
    </w:p>
    <w:p w:rsidR="00C304A5" w:rsidRDefault="00C304A5">
      <w:pPr>
        <w:pStyle w:val="Heading31"/>
      </w:pPr>
      <w:r>
        <w:t>EDCS Registry</w:t>
      </w:r>
    </w:p>
    <w:p w:rsidR="00A371DA" w:rsidRDefault="00C304A5">
      <w:pPr>
        <w:pStyle w:val="Textbody"/>
        <w:ind w:right="386"/>
      </w:pPr>
      <w:r>
        <w:t>The Rapporteur Group has 6 submissions</w:t>
      </w:r>
      <w:r w:rsidR="005023BE">
        <w:t xml:space="preserve"> of request</w:t>
      </w:r>
      <w:r w:rsidR="00F613A0">
        <w:t>ed</w:t>
      </w:r>
      <w:r w:rsidR="005023BE">
        <w:t xml:space="preserve"> changes that have been assessed and</w:t>
      </w:r>
      <w:r>
        <w:t xml:space="preserve"> </w:t>
      </w:r>
      <w:r w:rsidR="00A371DA">
        <w:t xml:space="preserve">approved, but </w:t>
      </w:r>
      <w:r>
        <w:t xml:space="preserve">are waiting to be balloted. </w:t>
      </w:r>
      <w:r w:rsidR="005023BE">
        <w:t>Prior to a ballot, however, it is necessary for</w:t>
      </w:r>
      <w:r>
        <w:t xml:space="preserve"> the submitted items to be checked for compatibility and consistency with EDCS Ed 2</w:t>
      </w:r>
      <w:r w:rsidR="0090017B">
        <w:t xml:space="preserve"> and EDCS LB Ed. 3</w:t>
      </w:r>
      <w:r>
        <w:t>.</w:t>
      </w:r>
      <w:r w:rsidR="00A371DA">
        <w:t xml:space="preserve"> The proposed changes also need to be checked with the submitters. </w:t>
      </w:r>
    </w:p>
    <w:p w:rsidR="00C304A5" w:rsidRDefault="00A371DA" w:rsidP="00C9349C">
      <w:pPr>
        <w:pStyle w:val="Textbody"/>
        <w:ind w:right="386"/>
      </w:pPr>
      <w:r>
        <w:t>This activity is on hold, pending the availability of funding.</w:t>
      </w:r>
    </w:p>
    <w:p w:rsidR="00C304A5" w:rsidRDefault="00C304A5">
      <w:pPr>
        <w:pStyle w:val="Heading31"/>
      </w:pPr>
      <w:r>
        <w:t>SRM Registry</w:t>
      </w:r>
    </w:p>
    <w:p w:rsidR="00C304A5" w:rsidRDefault="00C304A5" w:rsidP="00C9349C">
      <w:pPr>
        <w:pStyle w:val="Textbody"/>
      </w:pPr>
      <w:r>
        <w:t>No items have been submitted to date.</w:t>
      </w:r>
    </w:p>
    <w:p w:rsidR="00C304A5" w:rsidRDefault="00C304A5">
      <w:pPr>
        <w:pStyle w:val="Heading31"/>
      </w:pPr>
      <w:r>
        <w:t>SEDRIS</w:t>
      </w:r>
      <w:r w:rsidR="00404184">
        <w:t xml:space="preserve"> DRM</w:t>
      </w:r>
      <w:r>
        <w:t xml:space="preserve"> Registry</w:t>
      </w:r>
    </w:p>
    <w:p w:rsidR="00C304A5" w:rsidRDefault="00C304A5">
      <w:pPr>
        <w:pStyle w:val="Textbody"/>
      </w:pPr>
      <w:r>
        <w:t>No items have been submitted to date.</w:t>
      </w:r>
    </w:p>
    <w:p w:rsidR="00C304A5" w:rsidRDefault="00C304A5">
      <w:pPr>
        <w:pStyle w:val="Textbody"/>
      </w:pPr>
    </w:p>
    <w:p w:rsidR="00C304A5" w:rsidRDefault="00C304A5">
      <w:pPr>
        <w:pStyle w:val="Heading21"/>
      </w:pPr>
      <w:r>
        <w:t>Appointment of Registry Rapporteurs</w:t>
      </w:r>
    </w:p>
    <w:p w:rsidR="00C304A5" w:rsidRDefault="00274536">
      <w:pPr>
        <w:pStyle w:val="Textbody"/>
        <w:ind w:right="386"/>
      </w:pPr>
      <w:r>
        <w:t>The</w:t>
      </w:r>
      <w:r w:rsidR="00C304A5">
        <w:t xml:space="preserve"> existing Registry Rapporteurs were re-appointed, with no objections, as shown below:</w:t>
      </w:r>
    </w:p>
    <w:p w:rsidR="00C304A5" w:rsidRDefault="00C304A5">
      <w:pPr>
        <w:pStyle w:val="Textbody"/>
      </w:pPr>
      <w:r>
        <w:t xml:space="preserve">EDCS:  Farid </w:t>
      </w:r>
      <w:proofErr w:type="spellStart"/>
      <w:r>
        <w:t>Mamaghani</w:t>
      </w:r>
      <w:proofErr w:type="spellEnd"/>
    </w:p>
    <w:p w:rsidR="00365E27" w:rsidRDefault="00C304A5">
      <w:pPr>
        <w:pStyle w:val="Textbody"/>
      </w:pPr>
      <w:r>
        <w:t xml:space="preserve">SRM:    Paul </w:t>
      </w:r>
      <w:proofErr w:type="spellStart"/>
      <w:r>
        <w:t>Berner</w:t>
      </w:r>
      <w:proofErr w:type="spellEnd"/>
    </w:p>
    <w:p w:rsidR="00FB6C30" w:rsidRDefault="00FB6C30" w:rsidP="00365E27">
      <w:pPr>
        <w:pStyle w:val="Textbody"/>
        <w:ind w:right="326"/>
      </w:pPr>
      <w:r>
        <w:t>DRM:</w:t>
      </w:r>
      <w:r w:rsidR="00274536">
        <w:t xml:space="preserve">   </w:t>
      </w:r>
      <w:proofErr w:type="spellStart"/>
      <w:r w:rsidR="00274536">
        <w:t>Youngsoo</w:t>
      </w:r>
      <w:proofErr w:type="spellEnd"/>
      <w:r w:rsidR="00274536">
        <w:t xml:space="preserve"> Kwon (subject to agreement)</w:t>
      </w:r>
    </w:p>
    <w:p w:rsidR="00A371DA" w:rsidRDefault="00365E27" w:rsidP="00365E27">
      <w:pPr>
        <w:pStyle w:val="Textbody"/>
        <w:ind w:right="326"/>
      </w:pPr>
      <w:r>
        <w:t xml:space="preserve">The </w:t>
      </w:r>
      <w:r w:rsidR="00B03C4A">
        <w:t xml:space="preserve">current </w:t>
      </w:r>
      <w:proofErr w:type="spellStart"/>
      <w:r>
        <w:t>Rapporteur</w:t>
      </w:r>
      <w:proofErr w:type="spellEnd"/>
      <w:r>
        <w:t xml:space="preserve"> for the DRM</w:t>
      </w:r>
      <w:r w:rsidR="00866D85">
        <w:t xml:space="preserve"> Registry</w:t>
      </w:r>
      <w:r>
        <w:t xml:space="preserve">, </w:t>
      </w:r>
      <w:proofErr w:type="spellStart"/>
      <w:r>
        <w:t>Youngsoo</w:t>
      </w:r>
      <w:proofErr w:type="spellEnd"/>
      <w:r>
        <w:t xml:space="preserve"> Kwon, </w:t>
      </w:r>
      <w:r w:rsidR="00B03C4A">
        <w:t>could not be</w:t>
      </w:r>
      <w:r w:rsidR="00274536">
        <w:t xml:space="preserve"> con</w:t>
      </w:r>
      <w:r w:rsidR="00781E0A">
        <w:t>sulted prior to the meeting, so</w:t>
      </w:r>
      <w:r w:rsidR="00B03C4A">
        <w:t xml:space="preserve"> Prof.</w:t>
      </w:r>
      <w:r w:rsidR="00274536">
        <w:t xml:space="preserve"> </w:t>
      </w:r>
      <w:r w:rsidR="00781E0A">
        <w:t>Ha-</w:t>
      </w:r>
      <w:proofErr w:type="spellStart"/>
      <w:r w:rsidR="00781E0A">
        <w:t>Jine</w:t>
      </w:r>
      <w:proofErr w:type="spellEnd"/>
      <w:r w:rsidR="00781E0A">
        <w:t xml:space="preserve"> </w:t>
      </w:r>
      <w:proofErr w:type="spellStart"/>
      <w:r w:rsidR="00781E0A">
        <w:t>Kimn</w:t>
      </w:r>
      <w:proofErr w:type="spellEnd"/>
      <w:r w:rsidR="00781E0A">
        <w:t xml:space="preserve"> agreed to ask him </w:t>
      </w:r>
      <w:r w:rsidR="00B03C4A">
        <w:t xml:space="preserve">whether he </w:t>
      </w:r>
      <w:proofErr w:type="gramStart"/>
      <w:r w:rsidR="00B03C4A">
        <w:t>can</w:t>
      </w:r>
      <w:proofErr w:type="gramEnd"/>
      <w:r w:rsidR="00B03C4A">
        <w:t xml:space="preserve"> </w:t>
      </w:r>
      <w:r w:rsidR="00781E0A">
        <w:t>continue as Rapporteur</w:t>
      </w:r>
      <w:r>
        <w:t xml:space="preserve">. </w:t>
      </w:r>
    </w:p>
    <w:p w:rsidR="00405476" w:rsidRDefault="00781E0A" w:rsidP="00365E27">
      <w:pPr>
        <w:pStyle w:val="Textbody"/>
        <w:ind w:right="326"/>
      </w:pPr>
      <w:r>
        <w:rPr>
          <w:b/>
        </w:rPr>
        <w:t xml:space="preserve">New Action (32-01): </w:t>
      </w:r>
      <w:r w:rsidR="002E6AB7">
        <w:rPr>
          <w:b/>
        </w:rPr>
        <w:t xml:space="preserve">Prof. </w:t>
      </w:r>
      <w:r>
        <w:rPr>
          <w:b/>
        </w:rPr>
        <w:t>Ha-</w:t>
      </w:r>
      <w:proofErr w:type="spellStart"/>
      <w:r>
        <w:rPr>
          <w:b/>
        </w:rPr>
        <w:t>Jine</w:t>
      </w:r>
      <w:proofErr w:type="spellEnd"/>
      <w:r>
        <w:rPr>
          <w:b/>
        </w:rPr>
        <w:t xml:space="preserve"> </w:t>
      </w:r>
      <w:proofErr w:type="spellStart"/>
      <w:r>
        <w:rPr>
          <w:b/>
        </w:rPr>
        <w:t>Kimn</w:t>
      </w:r>
      <w:proofErr w:type="spellEnd"/>
      <w:r>
        <w:rPr>
          <w:b/>
        </w:rPr>
        <w:t xml:space="preserve"> to ask </w:t>
      </w:r>
      <w:proofErr w:type="spellStart"/>
      <w:r>
        <w:rPr>
          <w:b/>
        </w:rPr>
        <w:t>Youngsoo</w:t>
      </w:r>
      <w:proofErr w:type="spellEnd"/>
      <w:r>
        <w:rPr>
          <w:b/>
        </w:rPr>
        <w:t xml:space="preserve"> Kwon to continue as DRM Rapporteur</w:t>
      </w:r>
      <w:r w:rsidR="00A371DA">
        <w:t>.</w:t>
      </w:r>
    </w:p>
    <w:p w:rsidR="00405476" w:rsidRDefault="00405476" w:rsidP="00365E27">
      <w:pPr>
        <w:pStyle w:val="Textbody"/>
        <w:ind w:right="326"/>
      </w:pPr>
      <w:r>
        <w:rPr>
          <w:b/>
        </w:rPr>
        <w:t>Post Meeting Note</w:t>
      </w:r>
      <w:r w:rsidRPr="00405476">
        <w:t>:</w:t>
      </w:r>
      <w:r>
        <w:t xml:space="preserve"> </w:t>
      </w:r>
      <w:proofErr w:type="spellStart"/>
      <w:r>
        <w:t>Youngsoo</w:t>
      </w:r>
      <w:proofErr w:type="spellEnd"/>
      <w:r>
        <w:t xml:space="preserve"> Kwon has told Prof. Ha-</w:t>
      </w:r>
      <w:proofErr w:type="spellStart"/>
      <w:r>
        <w:t>Jine</w:t>
      </w:r>
      <w:proofErr w:type="spellEnd"/>
      <w:r>
        <w:t xml:space="preserve"> </w:t>
      </w:r>
      <w:proofErr w:type="spellStart"/>
      <w:r>
        <w:t>Kimn</w:t>
      </w:r>
      <w:proofErr w:type="spellEnd"/>
      <w:r>
        <w:t xml:space="preserve"> that his current job with 3D Printing is demanding and does not allow him to continue as DRM </w:t>
      </w:r>
      <w:proofErr w:type="spellStart"/>
      <w:r>
        <w:t>Rapporteur</w:t>
      </w:r>
      <w:proofErr w:type="spellEnd"/>
      <w:r>
        <w:t xml:space="preserve">. </w:t>
      </w:r>
    </w:p>
    <w:p w:rsidR="00C304A5" w:rsidRPr="00405476" w:rsidRDefault="00405476" w:rsidP="00405476">
      <w:pPr>
        <w:pStyle w:val="Textbody"/>
        <w:ind w:right="326"/>
      </w:pPr>
      <w:r>
        <w:t xml:space="preserve">At the meeting, </w:t>
      </w:r>
      <w:proofErr w:type="spellStart"/>
      <w:r>
        <w:t>Farid</w:t>
      </w:r>
      <w:proofErr w:type="spellEnd"/>
      <w:r>
        <w:t xml:space="preserve"> </w:t>
      </w:r>
      <w:proofErr w:type="spellStart"/>
      <w:r>
        <w:t>Mamaghani</w:t>
      </w:r>
      <w:proofErr w:type="spellEnd"/>
      <w:r>
        <w:t xml:space="preserve"> offered his name to be put forward as DRM </w:t>
      </w:r>
      <w:proofErr w:type="spellStart"/>
      <w:r>
        <w:t>Rapporteur</w:t>
      </w:r>
      <w:proofErr w:type="spellEnd"/>
      <w:r>
        <w:t xml:space="preserve"> in the event that </w:t>
      </w:r>
      <w:proofErr w:type="spellStart"/>
      <w:r>
        <w:t>Youngsoo</w:t>
      </w:r>
      <w:proofErr w:type="spellEnd"/>
      <w:r>
        <w:t xml:space="preserve"> was no longer able to continue. </w:t>
      </w:r>
      <w:r w:rsidRPr="00405476">
        <w:t>This is now accepted</w:t>
      </w:r>
      <w:r>
        <w:t>.</w:t>
      </w:r>
    </w:p>
    <w:p w:rsidR="00C304A5" w:rsidRPr="00C9349C" w:rsidRDefault="00C304A5">
      <w:pPr>
        <w:pStyle w:val="Textbody"/>
        <w:rPr>
          <w:sz w:val="16"/>
        </w:rPr>
      </w:pPr>
    </w:p>
    <w:p w:rsidR="00C304A5" w:rsidRDefault="00C304A5">
      <w:pPr>
        <w:pStyle w:val="Heading21"/>
      </w:pPr>
      <w:r>
        <w:t xml:space="preserve">WG 8 Content of </w:t>
      </w:r>
      <w:r w:rsidR="00C67679">
        <w:t xml:space="preserve">the SC 24 Business Plan for </w:t>
      </w:r>
      <w:r w:rsidR="00FB6C30">
        <w:t>2015</w:t>
      </w:r>
      <w:r>
        <w:t>-</w:t>
      </w:r>
      <w:r w:rsidR="00FB6C30" w:rsidRPr="00D15932">
        <w:t>201</w:t>
      </w:r>
      <w:r w:rsidR="00FB6C30">
        <w:t>6</w:t>
      </w:r>
    </w:p>
    <w:p w:rsidR="00125CAA" w:rsidRDefault="00C304A5">
      <w:pPr>
        <w:pStyle w:val="Textbody"/>
        <w:ind w:right="386"/>
      </w:pPr>
      <w:r>
        <w:t xml:space="preserve">Jack </w:t>
      </w:r>
      <w:proofErr w:type="spellStart"/>
      <w:r>
        <w:t>Cogman</w:t>
      </w:r>
      <w:proofErr w:type="spellEnd"/>
      <w:r>
        <w:t xml:space="preserve"> reported that the changes made to the draft copy of the SC 24 Business </w:t>
      </w:r>
      <w:r w:rsidRPr="00D15932">
        <w:t>Pla</w:t>
      </w:r>
      <w:r>
        <w:t>n</w:t>
      </w:r>
      <w:r w:rsidR="00DD0F08">
        <w:t xml:space="preserve"> </w:t>
      </w:r>
      <w:r>
        <w:t>w</w:t>
      </w:r>
      <w:r w:rsidR="00387E32">
        <w:t>ith respect to WG 8 relate</w:t>
      </w:r>
      <w:r w:rsidR="008F5EEC">
        <w:t xml:space="preserve"> mainly</w:t>
      </w:r>
      <w:r>
        <w:t xml:space="preserve"> to the current </w:t>
      </w:r>
      <w:r w:rsidR="00DD0F08">
        <w:t xml:space="preserve">status </w:t>
      </w:r>
      <w:r w:rsidR="00125CAA">
        <w:t>of</w:t>
      </w:r>
      <w:r w:rsidR="00DD0F08">
        <w:t xml:space="preserve"> 18041-4 (EDCS LB), since all other </w:t>
      </w:r>
      <w:r w:rsidR="00087AB3">
        <w:t xml:space="preserve">WG 8 </w:t>
      </w:r>
      <w:r w:rsidR="002B6940">
        <w:t xml:space="preserve">projects </w:t>
      </w:r>
      <w:r w:rsidR="00DD0F08">
        <w:t>are on hold</w:t>
      </w:r>
      <w:r>
        <w:t>.</w:t>
      </w:r>
      <w:r w:rsidR="00387E32">
        <w:t xml:space="preserve"> </w:t>
      </w:r>
    </w:p>
    <w:p w:rsidR="00DD0F08" w:rsidRPr="00125CAA" w:rsidRDefault="00125CAA">
      <w:pPr>
        <w:pStyle w:val="Textbody"/>
        <w:ind w:right="386"/>
      </w:pPr>
      <w:r>
        <w:rPr>
          <w:b/>
        </w:rPr>
        <w:t xml:space="preserve">Post Meeting note: </w:t>
      </w:r>
      <w:proofErr w:type="gramStart"/>
      <w:r w:rsidR="00DF35FF">
        <w:t>T</w:t>
      </w:r>
      <w:r w:rsidR="00D3574F">
        <w:t>h</w:t>
      </w:r>
      <w:r w:rsidR="00DF35FF">
        <w:t>e usual format of the Business P</w:t>
      </w:r>
      <w:r w:rsidR="00D3574F">
        <w:t xml:space="preserve">lan has been replaced by a </w:t>
      </w:r>
      <w:r w:rsidR="00DF35FF">
        <w:t>much-shortened Business Report/Plan</w:t>
      </w:r>
      <w:r w:rsidR="00D3574F">
        <w:t xml:space="preserve"> and a Dashboard</w:t>
      </w:r>
      <w:proofErr w:type="gramEnd"/>
      <w:r w:rsidR="00DF35FF">
        <w:t>. This is a result of a decision taken at the JAG (JTC 1 Advisory Group) meeting in August and of which we were not aware at the meeting</w:t>
      </w:r>
      <w:r w:rsidR="00D3574F">
        <w:t xml:space="preserve">. The versions of these two documents that were submitted to JTC 1 have been published as </w:t>
      </w:r>
      <w:r w:rsidR="00D3574F" w:rsidRPr="00D3574F">
        <w:rPr>
          <w:b/>
        </w:rPr>
        <w:t>JTC1 N13141</w:t>
      </w:r>
      <w:r w:rsidR="00D3574F">
        <w:t xml:space="preserve"> and </w:t>
      </w:r>
      <w:r w:rsidR="00D3574F" w:rsidRPr="00D3574F">
        <w:rPr>
          <w:b/>
        </w:rPr>
        <w:t>JTC1 N13142</w:t>
      </w:r>
      <w:r w:rsidR="00D3574F">
        <w:t>.</w:t>
      </w:r>
    </w:p>
    <w:p w:rsidR="00090075" w:rsidRDefault="00090075">
      <w:pPr>
        <w:pStyle w:val="Textbody"/>
      </w:pPr>
    </w:p>
    <w:p w:rsidR="00DD0F08" w:rsidRDefault="00090075" w:rsidP="00090075">
      <w:pPr>
        <w:pStyle w:val="Heading21"/>
      </w:pPr>
      <w:r>
        <w:t>Work Schedule</w:t>
      </w:r>
    </w:p>
    <w:p w:rsidR="00DD0F08" w:rsidRDefault="00DE4ABE" w:rsidP="00DD0F08">
      <w:pPr>
        <w:pStyle w:val="Textbody"/>
        <w:ind w:right="326"/>
      </w:pPr>
      <w:r>
        <w:t>The WG 8 schedule of work was</w:t>
      </w:r>
      <w:r w:rsidR="00DD0F08">
        <w:t xml:space="preserve"> updated</w:t>
      </w:r>
      <w:r>
        <w:t xml:space="preserve"> to show the completion of 18041.4 and t</w:t>
      </w:r>
      <w:r w:rsidR="00DD0F08">
        <w:t xml:space="preserve">he status of WG 8 standards in development, </w:t>
      </w:r>
      <w:r>
        <w:t>a</w:t>
      </w:r>
      <w:r w:rsidR="00DD0F08">
        <w:t xml:space="preserve">s shown in </w:t>
      </w:r>
      <w:hyperlink w:anchor="AppendixE" w:history="1">
        <w:r w:rsidR="00DD0F08" w:rsidRPr="002D4CCF">
          <w:rPr>
            <w:rStyle w:val="Hyperlink"/>
          </w:rPr>
          <w:t>Appendix E</w:t>
        </w:r>
      </w:hyperlink>
      <w:r w:rsidR="00DD0F08">
        <w:t>.</w:t>
      </w:r>
    </w:p>
    <w:p w:rsidR="00C304A5" w:rsidRPr="00DD0F08" w:rsidRDefault="00C304A5" w:rsidP="00DD0F08">
      <w:pPr>
        <w:pStyle w:val="Textbody"/>
      </w:pPr>
    </w:p>
    <w:p w:rsidR="00C304A5" w:rsidRDefault="00C304A5">
      <w:pPr>
        <w:pStyle w:val="Heading21"/>
      </w:pPr>
      <w:r>
        <w:t>Recommendations to SC 24</w:t>
      </w:r>
    </w:p>
    <w:p w:rsidR="00087AB3" w:rsidRDefault="003D17B5">
      <w:pPr>
        <w:pStyle w:val="Textbody"/>
        <w:ind w:right="386"/>
      </w:pPr>
      <w:r>
        <w:t>Based on the 2015</w:t>
      </w:r>
      <w:r w:rsidR="00087AB3">
        <w:t xml:space="preserve"> Recommendations to SC 24, the following changes</w:t>
      </w:r>
      <w:r w:rsidR="00EC425D">
        <w:t xml:space="preserve"> </w:t>
      </w:r>
      <w:r>
        <w:t>were made to produce the 2016</w:t>
      </w:r>
      <w:r w:rsidR="00087AB3">
        <w:t xml:space="preserve"> Recommendations to SC 24</w:t>
      </w:r>
      <w:r w:rsidR="00EC425D">
        <w:t xml:space="preserve">. These changes were the result of items identified in the </w:t>
      </w:r>
      <w:r>
        <w:t xml:space="preserve">Working Session and </w:t>
      </w:r>
      <w:r w:rsidR="00CF7A33">
        <w:t xml:space="preserve">at </w:t>
      </w:r>
      <w:r>
        <w:t>this meeting</w:t>
      </w:r>
      <w:r w:rsidR="00EC425D">
        <w:t>.</w:t>
      </w:r>
    </w:p>
    <w:p w:rsidR="00FD1152" w:rsidRDefault="00FD1152" w:rsidP="00EB17FA">
      <w:pPr>
        <w:pStyle w:val="Textbody"/>
        <w:numPr>
          <w:ilvl w:val="0"/>
          <w:numId w:val="18"/>
        </w:numPr>
        <w:ind w:right="470"/>
      </w:pPr>
      <w:r>
        <w:t xml:space="preserve">Support for New Work (Recommendation 4) should give priority to the RIEDP project (see </w:t>
      </w:r>
      <w:hyperlink w:anchor="Section21" w:history="1">
        <w:r w:rsidRPr="00FD230C">
          <w:rPr>
            <w:rStyle w:val="Hyperlink"/>
          </w:rPr>
          <w:t>section 2.1</w:t>
        </w:r>
      </w:hyperlink>
      <w:r>
        <w:t>)</w:t>
      </w:r>
    </w:p>
    <w:p w:rsidR="00FD1152" w:rsidRDefault="00FD1152" w:rsidP="00BB7E2E">
      <w:pPr>
        <w:pStyle w:val="Textbody"/>
        <w:numPr>
          <w:ilvl w:val="0"/>
          <w:numId w:val="18"/>
        </w:numPr>
        <w:ind w:right="470"/>
      </w:pPr>
      <w:r>
        <w:t xml:space="preserve">The representation of digital holographic data, also identified in Recommendation 4, should be </w:t>
      </w:r>
      <w:r w:rsidR="00405476">
        <w:t>re</w:t>
      </w:r>
      <w:r w:rsidR="00DE1069">
        <w:t>tained as it provides an</w:t>
      </w:r>
      <w:r w:rsidR="00405476">
        <w:t xml:space="preserve"> application</w:t>
      </w:r>
      <w:r w:rsidR="00DE1069">
        <w:t xml:space="preserve"> area for</w:t>
      </w:r>
      <w:r w:rsidR="00405476">
        <w:t xml:space="preserve"> SEDRIS standards</w:t>
      </w:r>
      <w:r w:rsidR="00EB17FA">
        <w:t>.</w:t>
      </w:r>
    </w:p>
    <w:p w:rsidR="00EB17FA" w:rsidRDefault="00CF7A33" w:rsidP="00EB17FA">
      <w:pPr>
        <w:pStyle w:val="Textbody"/>
        <w:numPr>
          <w:ilvl w:val="0"/>
          <w:numId w:val="18"/>
        </w:numPr>
        <w:ind w:right="470"/>
      </w:pPr>
      <w:r>
        <w:t xml:space="preserve">Recommendation 10, Extension of </w:t>
      </w:r>
      <w:r w:rsidR="00FD1152">
        <w:t>Classes in the SC 24 Registry</w:t>
      </w:r>
      <w:r>
        <w:t>,</w:t>
      </w:r>
      <w:r w:rsidR="00FD1152">
        <w:t xml:space="preserve"> needs to be updated to </w:t>
      </w:r>
      <w:r w:rsidR="00332115">
        <w:t xml:space="preserve">correct </w:t>
      </w:r>
      <w:r w:rsidR="00FD1152">
        <w:t>the current situation</w:t>
      </w:r>
      <w:r w:rsidR="00332115">
        <w:t>, where only a subset of the registered classes have links to their respective sections.</w:t>
      </w:r>
    </w:p>
    <w:p w:rsidR="00BB7E2E" w:rsidRDefault="00EB17FA" w:rsidP="00EB17FA">
      <w:pPr>
        <w:pStyle w:val="Textbody"/>
        <w:numPr>
          <w:ilvl w:val="0"/>
          <w:numId w:val="18"/>
        </w:numPr>
        <w:ind w:right="470"/>
      </w:pPr>
      <w:r>
        <w:t xml:space="preserve">A recommendation should be made for correction of inconsistencies found in the Liaison Organization descriptions given by ISO. The information on the </w:t>
      </w:r>
      <w:proofErr w:type="spellStart"/>
      <w:r>
        <w:t>LiveLink</w:t>
      </w:r>
      <w:proofErr w:type="spellEnd"/>
      <w:r>
        <w:t xml:space="preserve"> SC24 web pages, for example, is inconsistent with the definition </w:t>
      </w:r>
      <w:r w:rsidR="00D73AFC">
        <w:t>of Liaison Organizations given in the ISO Directives.</w:t>
      </w:r>
    </w:p>
    <w:p w:rsidR="00BB7E2E" w:rsidRDefault="00BB7E2E" w:rsidP="00EB17FA">
      <w:pPr>
        <w:pStyle w:val="Textbody"/>
        <w:numPr>
          <w:ilvl w:val="0"/>
          <w:numId w:val="18"/>
        </w:numPr>
        <w:ind w:right="470"/>
      </w:pPr>
      <w:r>
        <w:t xml:space="preserve">Chris Body </w:t>
      </w:r>
      <w:r w:rsidR="00CF7A33">
        <w:t xml:space="preserve">is </w:t>
      </w:r>
      <w:r>
        <w:t>confirmed as being willing to continue as TC 211 liaison</w:t>
      </w:r>
    </w:p>
    <w:p w:rsidR="00FD1152" w:rsidRDefault="00CF7A33" w:rsidP="00EB17FA">
      <w:pPr>
        <w:pStyle w:val="Textbody"/>
        <w:numPr>
          <w:ilvl w:val="0"/>
          <w:numId w:val="18"/>
        </w:numPr>
        <w:ind w:right="470"/>
      </w:pPr>
      <w:r>
        <w:t>Future meetings need to identify</w:t>
      </w:r>
      <w:r w:rsidR="00F6325B">
        <w:t xml:space="preserve"> those for the next 3 years. The 2017 Plenary will be in the Washington DC area, USA</w:t>
      </w:r>
    </w:p>
    <w:p w:rsidR="004368A3" w:rsidRPr="002E6AB7" w:rsidRDefault="002E6AB7">
      <w:pPr>
        <w:pStyle w:val="Textbody"/>
        <w:ind w:right="386"/>
        <w:rPr>
          <w:b/>
        </w:rPr>
      </w:pPr>
      <w:r>
        <w:rPr>
          <w:b/>
        </w:rPr>
        <w:t>New Action (32-02): Request ISO to correct information given o</w:t>
      </w:r>
      <w:r w:rsidR="00CF7A33">
        <w:rPr>
          <w:b/>
        </w:rPr>
        <w:t>n the ISO web</w:t>
      </w:r>
      <w:r w:rsidR="00332115">
        <w:rPr>
          <w:b/>
        </w:rPr>
        <w:t xml:space="preserve"> </w:t>
      </w:r>
      <w:r w:rsidR="004C2984">
        <w:rPr>
          <w:b/>
        </w:rPr>
        <w:t>site</w:t>
      </w:r>
      <w:r w:rsidR="00CF7A33">
        <w:rPr>
          <w:b/>
        </w:rPr>
        <w:t xml:space="preserve"> that relate</w:t>
      </w:r>
      <w:r w:rsidR="004C2984">
        <w:rPr>
          <w:b/>
        </w:rPr>
        <w:t>s</w:t>
      </w:r>
      <w:r>
        <w:rPr>
          <w:b/>
        </w:rPr>
        <w:t xml:space="preserve"> to Liaison Organizations.</w:t>
      </w:r>
    </w:p>
    <w:p w:rsidR="002E6AB7" w:rsidRDefault="002E6AB7" w:rsidP="002E6AB7">
      <w:pPr>
        <w:pStyle w:val="Textbody"/>
        <w:ind w:left="0" w:right="386"/>
      </w:pPr>
    </w:p>
    <w:p w:rsidR="001A0319" w:rsidRDefault="00D73AFC">
      <w:pPr>
        <w:pStyle w:val="Textbody"/>
        <w:ind w:right="386"/>
      </w:pPr>
      <w:r>
        <w:t xml:space="preserve">The </w:t>
      </w:r>
      <w:r w:rsidR="002E6AB7">
        <w:t xml:space="preserve">final </w:t>
      </w:r>
      <w:r>
        <w:t>2016</w:t>
      </w:r>
      <w:r w:rsidR="00C304A5">
        <w:t xml:space="preserve"> Recommendations to SC 24 may </w:t>
      </w:r>
      <w:r w:rsidR="00C304A5" w:rsidRPr="00D15932">
        <w:t>be accessed as</w:t>
      </w:r>
      <w:r w:rsidR="00C304A5">
        <w:t xml:space="preserve"> document </w:t>
      </w:r>
      <w:r w:rsidR="00C304A5" w:rsidRPr="001A0319">
        <w:rPr>
          <w:b/>
        </w:rPr>
        <w:t>WG8N</w:t>
      </w:r>
      <w:r>
        <w:rPr>
          <w:b/>
        </w:rPr>
        <w:t>0611</w:t>
      </w:r>
      <w:r w:rsidR="00C304A5">
        <w:t xml:space="preserve"> in the </w:t>
      </w:r>
      <w:hyperlink r:id="rId18" w:history="1">
        <w:r w:rsidR="00C304A5" w:rsidRPr="001A0319">
          <w:rPr>
            <w:rStyle w:val="Hyperlink"/>
          </w:rPr>
          <w:t xml:space="preserve">WG 8 </w:t>
        </w:r>
        <w:r w:rsidR="00604481" w:rsidRPr="001A0319">
          <w:rPr>
            <w:rStyle w:val="Hyperlink"/>
          </w:rPr>
          <w:t>D</w:t>
        </w:r>
        <w:r w:rsidR="00C304A5" w:rsidRPr="001A0319">
          <w:rPr>
            <w:rStyle w:val="Hyperlink"/>
          </w:rPr>
          <w:t xml:space="preserve">ocument </w:t>
        </w:r>
        <w:r w:rsidR="00604481" w:rsidRPr="001A0319">
          <w:rPr>
            <w:rStyle w:val="Hyperlink"/>
          </w:rPr>
          <w:t>R</w:t>
        </w:r>
        <w:r w:rsidR="00C304A5" w:rsidRPr="001A0319">
          <w:rPr>
            <w:rStyle w:val="Hyperlink"/>
          </w:rPr>
          <w:t>egister</w:t>
        </w:r>
      </w:hyperlink>
      <w:r w:rsidR="00C304A5" w:rsidRPr="00D15932">
        <w:t>.</w:t>
      </w:r>
    </w:p>
    <w:p w:rsidR="00C304A5" w:rsidRPr="00C9349C" w:rsidRDefault="00C304A5">
      <w:pPr>
        <w:pStyle w:val="Textbody"/>
        <w:ind w:right="386"/>
      </w:pPr>
    </w:p>
    <w:p w:rsidR="00C304A5" w:rsidRDefault="00C304A5">
      <w:pPr>
        <w:pStyle w:val="Heading21"/>
      </w:pPr>
      <w:r>
        <w:t>Action Items</w:t>
      </w:r>
    </w:p>
    <w:p w:rsidR="004E19F1" w:rsidRDefault="004E19F1" w:rsidP="004E19F1">
      <w:pPr>
        <w:pStyle w:val="Heading31"/>
      </w:pPr>
      <w:r>
        <w:t>Existing Open Items</w:t>
      </w:r>
    </w:p>
    <w:p w:rsidR="00515BEC" w:rsidRDefault="00C83B0B" w:rsidP="00C849DB">
      <w:pPr>
        <w:pStyle w:val="Textbody"/>
        <w:ind w:right="386"/>
      </w:pPr>
      <w:r>
        <w:t>Based on the review of the open action items</w:t>
      </w:r>
      <w:r w:rsidR="00515BEC">
        <w:t xml:space="preserve"> in the WG 8 Working Session, </w:t>
      </w:r>
      <w:r>
        <w:t>the status was updated as follows</w:t>
      </w:r>
      <w:proofErr w:type="gramStart"/>
      <w:r w:rsidR="00515BEC">
        <w:t>;</w:t>
      </w:r>
      <w:proofErr w:type="gramEnd"/>
    </w:p>
    <w:p w:rsidR="00C83B0B" w:rsidRPr="006944E9" w:rsidRDefault="00C83B0B" w:rsidP="00C83B0B">
      <w:pPr>
        <w:spacing w:after="120"/>
        <w:ind w:left="-567"/>
        <w:rPr>
          <w:b/>
        </w:rPr>
      </w:pPr>
      <w:r w:rsidRPr="006944E9">
        <w:rPr>
          <w:b/>
        </w:rPr>
        <w:t>Action 29-01</w:t>
      </w:r>
    </w:p>
    <w:p w:rsidR="00C83B0B" w:rsidRDefault="00C83B0B" w:rsidP="00C83B0B">
      <w:pPr>
        <w:spacing w:after="120"/>
        <w:ind w:left="-567"/>
      </w:pPr>
      <w:r>
        <w:rPr>
          <w:u w:val="single"/>
        </w:rPr>
        <w:t xml:space="preserve">Requirement: </w:t>
      </w:r>
      <w:r>
        <w:rPr>
          <w:szCs w:val="22"/>
        </w:rPr>
        <w:t>Contact the ISO Geodetic Registry Network to determine the requirements for liaison membership.</w:t>
      </w:r>
      <w:r w:rsidRPr="00294112">
        <w:t xml:space="preserve"> </w:t>
      </w:r>
    </w:p>
    <w:p w:rsidR="00405476" w:rsidRDefault="00C83B0B" w:rsidP="00405476">
      <w:pPr>
        <w:spacing w:after="120"/>
        <w:ind w:left="-567"/>
      </w:pPr>
      <w:r w:rsidRPr="00105E5F">
        <w:rPr>
          <w:u w:val="single"/>
        </w:rPr>
        <w:t>Current Status</w:t>
      </w:r>
      <w:r>
        <w:rPr>
          <w:u w:val="single"/>
        </w:rPr>
        <w:t>:</w:t>
      </w:r>
      <w:r>
        <w:t xml:space="preserve"> The ISO Geodetic Registry Network is managed by TC 211 and provides open source software for the management and publication of geodetic codes and parameters</w:t>
      </w:r>
      <w:r w:rsidR="00405476">
        <w:t xml:space="preserve">, such as coordinate systems and </w:t>
      </w:r>
      <w:proofErr w:type="spellStart"/>
      <w:r w:rsidR="00405476">
        <w:t>datums</w:t>
      </w:r>
      <w:proofErr w:type="spellEnd"/>
      <w:r>
        <w:t xml:space="preserve">. </w:t>
      </w:r>
    </w:p>
    <w:p w:rsidR="00C83B0B" w:rsidRDefault="00405476" w:rsidP="00405476">
      <w:pPr>
        <w:spacing w:after="120"/>
        <w:ind w:left="-567"/>
      </w:pPr>
      <w:r>
        <w:t xml:space="preserve">The SEDRIS SRM Team </w:t>
      </w:r>
      <w:proofErr w:type="gramStart"/>
      <w:r>
        <w:t>consider</w:t>
      </w:r>
      <w:proofErr w:type="gramEnd"/>
      <w:r>
        <w:t xml:space="preserve"> that the ISO Geodetic Registry Network is relevant to the SRM and that it would make sense to establish a liaison with the network. The SRM team will review the specific items about which information should be requested or where liaison work needs to be done.</w:t>
      </w:r>
    </w:p>
    <w:p w:rsidR="00C83B0B" w:rsidRPr="00CF7A33" w:rsidRDefault="00BB7E2E" w:rsidP="00CF7A33">
      <w:pPr>
        <w:spacing w:after="120"/>
        <w:ind w:left="-567"/>
      </w:pPr>
      <w:r>
        <w:rPr>
          <w:u w:val="single"/>
        </w:rPr>
        <w:t>Updated Status:</w:t>
      </w:r>
      <w:r w:rsidR="00CF7A33">
        <w:t xml:space="preserve"> </w:t>
      </w:r>
      <w:r w:rsidR="00405476">
        <w:t>Close this action and raise a new one for the SRM Team to review the information required and to establish some kind of liaison with Geodetic Registry Network.</w:t>
      </w:r>
    </w:p>
    <w:p w:rsidR="00405476" w:rsidRPr="006944E9" w:rsidRDefault="00405476" w:rsidP="00405476">
      <w:pPr>
        <w:spacing w:after="120"/>
        <w:ind w:left="-567"/>
        <w:rPr>
          <w:b/>
        </w:rPr>
      </w:pPr>
      <w:r w:rsidRPr="006944E9">
        <w:rPr>
          <w:b/>
        </w:rPr>
        <w:t>Action</w:t>
      </w:r>
      <w:r>
        <w:rPr>
          <w:b/>
        </w:rPr>
        <w:t xml:space="preserve"> </w:t>
      </w:r>
      <w:r w:rsidRPr="006944E9">
        <w:rPr>
          <w:b/>
        </w:rPr>
        <w:t xml:space="preserve">30-02 </w:t>
      </w:r>
    </w:p>
    <w:p w:rsidR="00405476" w:rsidRDefault="00405476" w:rsidP="00405476">
      <w:pPr>
        <w:spacing w:after="120"/>
        <w:ind w:left="-567"/>
      </w:pPr>
      <w:r>
        <w:rPr>
          <w:u w:val="single"/>
        </w:rPr>
        <w:t>Requirement:</w:t>
      </w:r>
      <w:r>
        <w:t xml:space="preserve"> </w:t>
      </w:r>
    </w:p>
    <w:p w:rsidR="00405476" w:rsidRDefault="00405476" w:rsidP="00405476">
      <w:pPr>
        <w:spacing w:after="120"/>
        <w:ind w:left="-567"/>
        <w:rPr>
          <w:szCs w:val="22"/>
        </w:rPr>
      </w:pPr>
      <w:r>
        <w:rPr>
          <w:szCs w:val="22"/>
        </w:rPr>
        <w:t>Inform the SC 24 Secretariat of the changes required to the ISO list of Maintenance Agencies and Registration Authorities</w:t>
      </w:r>
      <w:r>
        <w:rPr>
          <w:szCs w:val="22"/>
        </w:rPr>
        <w:t xml:space="preserve"> (MA/RA)</w:t>
      </w:r>
      <w:r>
        <w:rPr>
          <w:szCs w:val="22"/>
        </w:rPr>
        <w:t>.</w:t>
      </w:r>
    </w:p>
    <w:p w:rsidR="00405476" w:rsidRPr="006944E9" w:rsidRDefault="00405476" w:rsidP="00405476">
      <w:pPr>
        <w:spacing w:after="120"/>
        <w:ind w:left="-567"/>
        <w:rPr>
          <w:u w:val="single"/>
        </w:rPr>
      </w:pPr>
      <w:r>
        <w:rPr>
          <w:szCs w:val="22"/>
          <w:u w:val="single"/>
        </w:rPr>
        <w:t>Current Status:</w:t>
      </w:r>
    </w:p>
    <w:p w:rsidR="00405476" w:rsidRDefault="00405476" w:rsidP="00405476">
      <w:pPr>
        <w:spacing w:after="120"/>
        <w:ind w:left="-567"/>
      </w:pPr>
      <w:r>
        <w:t xml:space="preserve">Action item closed.  </w:t>
      </w:r>
      <w:r>
        <w:t xml:space="preserve">As a result of contact with </w:t>
      </w:r>
      <w:r>
        <w:t xml:space="preserve">Ms. </w:t>
      </w:r>
      <w:proofErr w:type="spellStart"/>
      <w:r>
        <w:t>Blandine</w:t>
      </w:r>
      <w:proofErr w:type="spellEnd"/>
      <w:r>
        <w:t xml:space="preserve"> Garcia and </w:t>
      </w:r>
      <w:r>
        <w:t xml:space="preserve">Ms. </w:t>
      </w:r>
      <w:proofErr w:type="spellStart"/>
      <w:r>
        <w:t>Maho</w:t>
      </w:r>
      <w:proofErr w:type="spellEnd"/>
      <w:r>
        <w:t xml:space="preserve"> Takahashi at ISO</w:t>
      </w:r>
      <w:r>
        <w:t>,</w:t>
      </w:r>
      <w:r>
        <w:t xml:space="preserve"> and after numerous attempts</w:t>
      </w:r>
      <w:r>
        <w:t xml:space="preserve"> and coordination</w:t>
      </w:r>
      <w:r>
        <w:t xml:space="preserve">, all changes </w:t>
      </w:r>
      <w:r>
        <w:t xml:space="preserve">to the MA/RA page </w:t>
      </w:r>
      <w:r>
        <w:t>were finally completed the previous day (22 August).</w:t>
      </w:r>
    </w:p>
    <w:p w:rsidR="00405476" w:rsidRDefault="00405476" w:rsidP="00405476">
      <w:pPr>
        <w:pStyle w:val="Textbody"/>
        <w:ind w:right="43"/>
        <w:rPr>
          <w:b/>
        </w:rPr>
      </w:pPr>
      <w:r>
        <w:rPr>
          <w:b/>
        </w:rPr>
        <w:t>Action 31-01</w:t>
      </w:r>
    </w:p>
    <w:p w:rsidR="00405476" w:rsidRDefault="00405476" w:rsidP="00405476">
      <w:pPr>
        <w:pStyle w:val="Textbody"/>
        <w:ind w:right="43"/>
        <w:rPr>
          <w:u w:val="single"/>
        </w:rPr>
      </w:pPr>
      <w:r>
        <w:rPr>
          <w:u w:val="single"/>
        </w:rPr>
        <w:t>Requirement:</w:t>
      </w:r>
    </w:p>
    <w:p w:rsidR="00405476" w:rsidRPr="0021701E" w:rsidRDefault="00405476" w:rsidP="00405476">
      <w:pPr>
        <w:pStyle w:val="Textbody"/>
        <w:ind w:right="43"/>
      </w:pPr>
      <w:r>
        <w:rPr>
          <w:szCs w:val="22"/>
        </w:rPr>
        <w:t>Update the SC 24 registry access page to correct discrepancies and to add links</w:t>
      </w:r>
    </w:p>
    <w:p w:rsidR="00405476" w:rsidRDefault="00405476" w:rsidP="00405476">
      <w:pPr>
        <w:pStyle w:val="Textbody"/>
        <w:ind w:right="43"/>
        <w:rPr>
          <w:u w:val="single"/>
        </w:rPr>
      </w:pPr>
      <w:r>
        <w:rPr>
          <w:u w:val="single"/>
        </w:rPr>
        <w:t>Current Status:</w:t>
      </w:r>
    </w:p>
    <w:p w:rsidR="00DE1069" w:rsidRDefault="00405476" w:rsidP="00405476">
      <w:pPr>
        <w:pStyle w:val="Textbody"/>
        <w:ind w:right="43"/>
      </w:pPr>
      <w:proofErr w:type="gramStart"/>
      <w:r>
        <w:t>In progress.</w:t>
      </w:r>
      <w:proofErr w:type="gramEnd"/>
      <w:r>
        <w:t xml:space="preserve">  Ms. </w:t>
      </w:r>
      <w:proofErr w:type="spellStart"/>
      <w:r w:rsidRPr="0021701E">
        <w:t>Blandine</w:t>
      </w:r>
      <w:proofErr w:type="spellEnd"/>
      <w:r w:rsidRPr="0021701E">
        <w:t xml:space="preserve"> Garcia has informed us that </w:t>
      </w:r>
      <w:r>
        <w:t xml:space="preserve">the SC 24 Secretary should be able to update the registry page himself. This has not yet been confirmed, however. </w:t>
      </w:r>
      <w:proofErr w:type="spellStart"/>
      <w:r>
        <w:t>Blandine</w:t>
      </w:r>
      <w:proofErr w:type="spellEnd"/>
      <w:r>
        <w:t xml:space="preserve"> will also contact Jose </w:t>
      </w:r>
      <w:proofErr w:type="spellStart"/>
      <w:r>
        <w:t>Alcorta</w:t>
      </w:r>
      <w:proofErr w:type="spellEnd"/>
      <w:r>
        <w:t>, who first set up the registry, to inform him of the requested amendment.</w:t>
      </w:r>
    </w:p>
    <w:p w:rsidR="00C83B0B" w:rsidRDefault="00C83B0B" w:rsidP="00405476">
      <w:pPr>
        <w:pStyle w:val="Textbody"/>
        <w:ind w:right="43"/>
        <w:rPr>
          <w:b/>
        </w:rPr>
      </w:pPr>
      <w:r>
        <w:rPr>
          <w:b/>
        </w:rPr>
        <w:t>Action 31-02</w:t>
      </w:r>
    </w:p>
    <w:p w:rsidR="00C83B0B" w:rsidRDefault="00C83B0B" w:rsidP="00C83B0B">
      <w:pPr>
        <w:pStyle w:val="Textbody"/>
        <w:ind w:right="43"/>
        <w:rPr>
          <w:u w:val="single"/>
        </w:rPr>
      </w:pPr>
      <w:r>
        <w:rPr>
          <w:u w:val="single"/>
        </w:rPr>
        <w:t>Requirement:</w:t>
      </w:r>
    </w:p>
    <w:p w:rsidR="00C83B0B" w:rsidRPr="0021701E" w:rsidRDefault="00C83B0B" w:rsidP="00C83B0B">
      <w:pPr>
        <w:pStyle w:val="Textbody"/>
        <w:ind w:right="43"/>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p w:rsidR="00C83B0B" w:rsidRDefault="00C83B0B" w:rsidP="00C83B0B">
      <w:pPr>
        <w:pStyle w:val="Textbody"/>
        <w:ind w:right="43"/>
        <w:rPr>
          <w:u w:val="single"/>
        </w:rPr>
      </w:pPr>
      <w:r>
        <w:rPr>
          <w:u w:val="single"/>
        </w:rPr>
        <w:t>Current Status:</w:t>
      </w:r>
    </w:p>
    <w:p w:rsidR="00C83B0B" w:rsidRDefault="00C83B0B" w:rsidP="00C83B0B">
      <w:pPr>
        <w:pStyle w:val="Textbody"/>
        <w:ind w:right="43"/>
      </w:pPr>
      <w:proofErr w:type="gramStart"/>
      <w:r w:rsidRPr="00AF5689">
        <w:t>In progress.</w:t>
      </w:r>
      <w:proofErr w:type="gramEnd"/>
    </w:p>
    <w:p w:rsidR="00C83B0B" w:rsidRPr="00AF5689" w:rsidRDefault="00F6325B" w:rsidP="00C83B0B">
      <w:pPr>
        <w:pStyle w:val="Textbody"/>
        <w:ind w:right="43"/>
      </w:pPr>
      <w:r>
        <w:rPr>
          <w:u w:val="single"/>
        </w:rPr>
        <w:t>Updated Status:</w:t>
      </w:r>
      <w:r w:rsidRPr="00F6325B">
        <w:t xml:space="preserve"> Continuing</w:t>
      </w:r>
    </w:p>
    <w:p w:rsidR="00C83B0B" w:rsidRDefault="00C83B0B" w:rsidP="00C83B0B">
      <w:pPr>
        <w:pStyle w:val="Textbody"/>
        <w:ind w:right="43"/>
        <w:rPr>
          <w:b/>
        </w:rPr>
      </w:pPr>
      <w:r>
        <w:rPr>
          <w:b/>
        </w:rPr>
        <w:t>Action 31-03</w:t>
      </w:r>
    </w:p>
    <w:p w:rsidR="00C83B0B" w:rsidRDefault="00C83B0B" w:rsidP="00C83B0B">
      <w:pPr>
        <w:pStyle w:val="Textbody"/>
        <w:ind w:right="43"/>
        <w:rPr>
          <w:u w:val="single"/>
        </w:rPr>
      </w:pPr>
      <w:r>
        <w:rPr>
          <w:u w:val="single"/>
        </w:rPr>
        <w:t>Requirement:</w:t>
      </w:r>
    </w:p>
    <w:p w:rsidR="00C83B0B" w:rsidRPr="0021701E" w:rsidRDefault="00C83B0B" w:rsidP="00C83B0B">
      <w:pPr>
        <w:pStyle w:val="Textbody"/>
        <w:ind w:right="43"/>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p w:rsidR="00C83B0B" w:rsidRDefault="00C83B0B" w:rsidP="00C83B0B">
      <w:pPr>
        <w:pStyle w:val="Textbody"/>
        <w:ind w:right="43"/>
        <w:rPr>
          <w:u w:val="single"/>
        </w:rPr>
      </w:pPr>
      <w:r>
        <w:rPr>
          <w:u w:val="single"/>
        </w:rPr>
        <w:t>Current Status:</w:t>
      </w:r>
    </w:p>
    <w:p w:rsidR="00C83B0B" w:rsidRPr="00AF5689" w:rsidRDefault="00C83B0B" w:rsidP="00C83B0B">
      <w:pPr>
        <w:pStyle w:val="Textbody"/>
        <w:ind w:right="43"/>
      </w:pPr>
      <w:r>
        <w:t>No action to date.</w:t>
      </w:r>
    </w:p>
    <w:p w:rsidR="004E19F1" w:rsidRPr="00F6325B" w:rsidRDefault="00F6325B" w:rsidP="00C9349C">
      <w:pPr>
        <w:pStyle w:val="Textbody"/>
        <w:ind w:right="386"/>
      </w:pPr>
      <w:r>
        <w:rPr>
          <w:u w:val="single"/>
        </w:rPr>
        <w:t>Updated Status:</w:t>
      </w:r>
      <w:r>
        <w:t xml:space="preserve"> Continuing</w:t>
      </w:r>
    </w:p>
    <w:p w:rsidR="004E19F1" w:rsidRDefault="004E19F1" w:rsidP="004E19F1">
      <w:pPr>
        <w:pStyle w:val="Heading31"/>
      </w:pPr>
      <w:r>
        <w:t>New Action Items</w:t>
      </w:r>
    </w:p>
    <w:p w:rsidR="00A87224" w:rsidRDefault="00A87224" w:rsidP="004E19F1">
      <w:pPr>
        <w:pStyle w:val="Textbody"/>
      </w:pPr>
      <w:r>
        <w:rPr>
          <w:b/>
        </w:rPr>
        <w:t xml:space="preserve">Action </w:t>
      </w:r>
      <w:r w:rsidR="00F6325B" w:rsidRPr="00A87224">
        <w:rPr>
          <w:b/>
        </w:rPr>
        <w:t>32-01</w:t>
      </w:r>
      <w:r>
        <w:rPr>
          <w:b/>
        </w:rPr>
        <w:t xml:space="preserve">: </w:t>
      </w:r>
      <w:r>
        <w:t>Prof. Ha-</w:t>
      </w:r>
      <w:proofErr w:type="spellStart"/>
      <w:r>
        <w:t>Jine</w:t>
      </w:r>
      <w:proofErr w:type="spellEnd"/>
      <w:r>
        <w:t xml:space="preserve"> </w:t>
      </w:r>
      <w:proofErr w:type="spellStart"/>
      <w:r>
        <w:t>Kimn</w:t>
      </w:r>
      <w:proofErr w:type="spellEnd"/>
      <w:r w:rsidRPr="00A87224">
        <w:t xml:space="preserve"> to</w:t>
      </w:r>
      <w:r>
        <w:rPr>
          <w:b/>
        </w:rPr>
        <w:t xml:space="preserve"> </w:t>
      </w:r>
      <w:r>
        <w:t xml:space="preserve">ask </w:t>
      </w:r>
      <w:proofErr w:type="spellStart"/>
      <w:r>
        <w:t>Youngsoo</w:t>
      </w:r>
      <w:proofErr w:type="spellEnd"/>
      <w:r>
        <w:t xml:space="preserve"> K</w:t>
      </w:r>
      <w:r w:rsidRPr="00A87224">
        <w:t>won if he is willing to continue as DRM Rapporteu</w:t>
      </w:r>
      <w:r>
        <w:t>r.</w:t>
      </w:r>
    </w:p>
    <w:p w:rsidR="00A87224" w:rsidRDefault="00A87224" w:rsidP="004E19F1">
      <w:pPr>
        <w:pStyle w:val="Textbody"/>
        <w:rPr>
          <w:szCs w:val="22"/>
        </w:rPr>
      </w:pPr>
      <w:r>
        <w:rPr>
          <w:b/>
        </w:rPr>
        <w:t xml:space="preserve">Action 32-02: </w:t>
      </w:r>
      <w:r>
        <w:rPr>
          <w:szCs w:val="22"/>
        </w:rPr>
        <w:t>Request ISO to correct information about Liaison Organizations on the SC24 web</w:t>
      </w:r>
      <w:r w:rsidR="0095253A">
        <w:rPr>
          <w:szCs w:val="22"/>
        </w:rPr>
        <w:t xml:space="preserve"> </w:t>
      </w:r>
      <w:r w:rsidR="004C2984">
        <w:rPr>
          <w:szCs w:val="22"/>
        </w:rPr>
        <w:t>site and to ensure that it</w:t>
      </w:r>
      <w:r>
        <w:rPr>
          <w:szCs w:val="22"/>
        </w:rPr>
        <w:t xml:space="preserve"> reflect</w:t>
      </w:r>
      <w:r w:rsidR="004C2984">
        <w:rPr>
          <w:szCs w:val="22"/>
        </w:rPr>
        <w:t>s</w:t>
      </w:r>
      <w:r>
        <w:rPr>
          <w:szCs w:val="22"/>
        </w:rPr>
        <w:t xml:space="preserve"> the revised definitions given in the current ISO Directives.</w:t>
      </w:r>
    </w:p>
    <w:p w:rsidR="00006840" w:rsidRPr="004C2984" w:rsidRDefault="004C2984" w:rsidP="004E19F1">
      <w:pPr>
        <w:pStyle w:val="Textbody"/>
      </w:pPr>
      <w:r>
        <w:rPr>
          <w:b/>
        </w:rPr>
        <w:t xml:space="preserve">Action 32-03: </w:t>
      </w:r>
      <w:r>
        <w:t>The SRM team to review the specific items in the ISO Geodetic Registry Network about which information should be requested or where liaison work needs to be done.</w:t>
      </w:r>
    </w:p>
    <w:p w:rsidR="00006840" w:rsidRDefault="00C304A5">
      <w:pPr>
        <w:pStyle w:val="Textbody"/>
        <w:ind w:right="386"/>
      </w:pPr>
      <w:r>
        <w:t xml:space="preserve">The updated action list is shown in </w:t>
      </w:r>
      <w:hyperlink w:anchor="AppendixF" w:history="1">
        <w:r w:rsidR="00185D62" w:rsidRPr="00185D62">
          <w:rPr>
            <w:rStyle w:val="Hyperlink"/>
          </w:rPr>
          <w:t>Appendix F</w:t>
        </w:r>
      </w:hyperlink>
      <w:r w:rsidR="00185D62">
        <w:t>.</w:t>
      </w:r>
    </w:p>
    <w:p w:rsidR="00E74515" w:rsidRPr="00C9349C" w:rsidRDefault="00E74515">
      <w:pPr>
        <w:pStyle w:val="Textbody"/>
        <w:ind w:right="386"/>
        <w:rPr>
          <w:sz w:val="16"/>
        </w:rPr>
      </w:pPr>
    </w:p>
    <w:p w:rsidR="00C304A5" w:rsidRDefault="00090075" w:rsidP="00090075">
      <w:pPr>
        <w:pStyle w:val="Heading21"/>
      </w:pPr>
      <w:r>
        <w:t>Adjourn</w:t>
      </w:r>
    </w:p>
    <w:p w:rsidR="004C2984" w:rsidRDefault="00C304A5" w:rsidP="00CF7A33">
      <w:pPr>
        <w:pStyle w:val="Textbody"/>
        <w:rPr>
          <w:rFonts w:cs="Cambria"/>
          <w:szCs w:val="24"/>
        </w:rPr>
      </w:pPr>
      <w:r w:rsidRPr="00D41C53">
        <w:rPr>
          <w:b/>
        </w:rPr>
        <w:t xml:space="preserve">The Plenary meeting closed at </w:t>
      </w:r>
      <w:r w:rsidR="00A87224">
        <w:rPr>
          <w:b/>
        </w:rPr>
        <w:t>10</w:t>
      </w:r>
      <w:r w:rsidR="00006840">
        <w:rPr>
          <w:b/>
        </w:rPr>
        <w:t>:30</w:t>
      </w:r>
      <w:r w:rsidR="00A87224">
        <w:rPr>
          <w:b/>
        </w:rPr>
        <w:t xml:space="preserve"> (Beijing)</w:t>
      </w:r>
      <w:r w:rsidRPr="00D15932">
        <w:rPr>
          <w:rFonts w:cs="Cambria"/>
          <w:szCs w:val="24"/>
        </w:rPr>
        <w:t>.</w:t>
      </w:r>
      <w:r w:rsidRPr="00D41C53">
        <w:rPr>
          <w:rFonts w:cs="Cambria"/>
          <w:szCs w:val="24"/>
        </w:rPr>
        <w:t xml:space="preserve"> </w:t>
      </w:r>
      <w:bookmarkStart w:id="7" w:name="_Appendix_A"/>
      <w:bookmarkEnd w:id="7"/>
    </w:p>
    <w:p w:rsidR="005534DD" w:rsidRPr="00CF7A33" w:rsidRDefault="005534DD" w:rsidP="00CF7A33">
      <w:pPr>
        <w:pStyle w:val="Textbody"/>
        <w:rPr>
          <w:rFonts w:cs="Cambria"/>
          <w:szCs w:val="24"/>
        </w:rPr>
      </w:pPr>
    </w:p>
    <w:p w:rsidR="00722D79" w:rsidRDefault="00A60D42" w:rsidP="00B97598">
      <w:pPr>
        <w:pStyle w:val="Textbody"/>
        <w:jc w:val="left"/>
      </w:pPr>
      <w:hyperlink w:anchor="Top" w:history="1">
        <w:r w:rsidR="001A27A3" w:rsidRPr="00722D79">
          <w:rPr>
            <w:rStyle w:val="Hyperlink"/>
            <w:rFonts w:cs="Cambria"/>
            <w:szCs w:val="22"/>
          </w:rPr>
          <w:t>Back to Top</w:t>
        </w:r>
      </w:hyperlink>
      <w:r w:rsidR="001A27A3">
        <w:br w:type="page"/>
      </w:r>
    </w:p>
    <w:p w:rsidR="00240BA8" w:rsidRDefault="00240BA8" w:rsidP="00240BA8">
      <w:pPr>
        <w:pStyle w:val="Heading11"/>
        <w:tabs>
          <w:tab w:val="clear" w:pos="720"/>
        </w:tabs>
        <w:suppressAutoHyphens w:val="0"/>
      </w:pPr>
      <w:bookmarkStart w:id="8" w:name="Section4"/>
      <w:r>
        <w:t>Report t</w:t>
      </w:r>
      <w:bookmarkEnd w:id="8"/>
      <w:r>
        <w:t>o SC 24 Plenary</w:t>
      </w:r>
    </w:p>
    <w:p w:rsidR="00240BA8" w:rsidRDefault="00240BA8" w:rsidP="00240BA8">
      <w:pPr>
        <w:rPr>
          <w:b/>
          <w:sz w:val="24"/>
        </w:rPr>
      </w:pPr>
      <w:r>
        <w:rPr>
          <w:b/>
          <w:sz w:val="24"/>
        </w:rPr>
        <w:t>Friday 26 August 2016</w:t>
      </w:r>
    </w:p>
    <w:p w:rsidR="00240BA8" w:rsidRPr="001A59F4" w:rsidRDefault="00240BA8" w:rsidP="00240BA8">
      <w:pPr>
        <w:pStyle w:val="BodyText"/>
        <w:spacing w:line="259" w:lineRule="auto"/>
        <w:ind w:left="720" w:right="0"/>
        <w:jc w:val="left"/>
        <w:rPr>
          <w:rFonts w:ascii="Tahoma" w:hAnsi="Tahoma"/>
          <w:b/>
          <w:sz w:val="22"/>
          <w:szCs w:val="22"/>
        </w:rPr>
      </w:pPr>
      <w:r>
        <w:rPr>
          <w:rFonts w:ascii="Tahoma" w:hAnsi="Tahoma"/>
          <w:b/>
          <w:sz w:val="22"/>
          <w:szCs w:val="22"/>
        </w:rPr>
        <w:t>09:30 – 13:</w:t>
      </w:r>
      <w:r w:rsidRPr="001A59F4">
        <w:rPr>
          <w:rFonts w:ascii="Tahoma" w:hAnsi="Tahoma"/>
          <w:b/>
          <w:sz w:val="22"/>
          <w:szCs w:val="22"/>
        </w:rPr>
        <w:t>30 Beijing</w:t>
      </w:r>
    </w:p>
    <w:p w:rsidR="00240BA8" w:rsidRPr="00240BA8" w:rsidRDefault="00240BA8" w:rsidP="00240BA8">
      <w:pPr>
        <w:pStyle w:val="BodyText"/>
        <w:ind w:left="720" w:right="0"/>
        <w:jc w:val="left"/>
        <w:rPr>
          <w:rFonts w:ascii="Tahoma" w:hAnsi="Tahoma"/>
          <w:sz w:val="22"/>
          <w:szCs w:val="22"/>
        </w:rPr>
      </w:pPr>
      <w:r w:rsidRPr="00240BA8">
        <w:rPr>
          <w:rFonts w:ascii="Tahoma" w:hAnsi="Tahoma"/>
          <w:sz w:val="22"/>
          <w:szCs w:val="22"/>
        </w:rPr>
        <w:t>02:30 – 06:30 UK</w:t>
      </w:r>
    </w:p>
    <w:p w:rsidR="00240BA8" w:rsidRPr="00240BA8" w:rsidRDefault="00240BA8" w:rsidP="00240BA8">
      <w:pPr>
        <w:pStyle w:val="BodyText"/>
        <w:ind w:left="720" w:right="0"/>
        <w:jc w:val="left"/>
        <w:rPr>
          <w:rFonts w:ascii="Tahoma" w:hAnsi="Tahoma"/>
          <w:sz w:val="22"/>
          <w:szCs w:val="22"/>
        </w:rPr>
      </w:pPr>
      <w:r w:rsidRPr="00240BA8">
        <w:rPr>
          <w:rFonts w:ascii="Tahoma" w:hAnsi="Tahoma"/>
          <w:sz w:val="22"/>
          <w:szCs w:val="22"/>
        </w:rPr>
        <w:t>21:30 – 01:30 USA (East Coast)</w:t>
      </w:r>
    </w:p>
    <w:p w:rsidR="00240BA8" w:rsidRPr="00240BA8" w:rsidRDefault="00240BA8" w:rsidP="00240BA8">
      <w:pPr>
        <w:pStyle w:val="BodyText"/>
        <w:ind w:left="720" w:right="0"/>
        <w:jc w:val="left"/>
        <w:rPr>
          <w:rFonts w:ascii="Tahoma" w:hAnsi="Tahoma"/>
          <w:sz w:val="22"/>
          <w:szCs w:val="22"/>
        </w:rPr>
      </w:pPr>
      <w:r w:rsidRPr="00240BA8">
        <w:rPr>
          <w:rFonts w:ascii="Tahoma" w:hAnsi="Tahoma"/>
          <w:sz w:val="22"/>
          <w:szCs w:val="22"/>
        </w:rPr>
        <w:t>18:30 – 22:30 Thursday USA (Pacific)</w:t>
      </w:r>
    </w:p>
    <w:p w:rsidR="00240BA8" w:rsidRPr="00240BA8" w:rsidRDefault="00240BA8" w:rsidP="00240BA8">
      <w:pPr>
        <w:pStyle w:val="Textbody"/>
      </w:pPr>
    </w:p>
    <w:p w:rsidR="00240BA8" w:rsidRDefault="00240BA8" w:rsidP="00240BA8">
      <w:pPr>
        <w:pStyle w:val="Textbody"/>
      </w:pPr>
      <w:r>
        <w:t xml:space="preserve">As the WG 8 </w:t>
      </w:r>
      <w:proofErr w:type="spellStart"/>
      <w:r>
        <w:t>Convenor</w:t>
      </w:r>
      <w:proofErr w:type="spellEnd"/>
      <w:r>
        <w:t xml:space="preserve"> was not able to attend the SC 24 plenary meeting in </w:t>
      </w:r>
      <w:r w:rsidR="00405476">
        <w:t>Beijing</w:t>
      </w:r>
      <w:r>
        <w:t>, the following report was sent as a sum</w:t>
      </w:r>
      <w:r w:rsidR="009161FA">
        <w:t>mary of the current WG 8 status:</w:t>
      </w:r>
    </w:p>
    <w:p w:rsidR="00F07C9C" w:rsidRPr="00240BA8" w:rsidRDefault="00F07C9C" w:rsidP="00C9349C">
      <w:pPr>
        <w:pStyle w:val="Textbody"/>
        <w:ind w:left="0"/>
      </w:pPr>
    </w:p>
    <w:p w:rsidR="00F07C9C" w:rsidRPr="00F07C9C" w:rsidRDefault="00F07C9C" w:rsidP="00F07C9C">
      <w:pPr>
        <w:jc w:val="center"/>
        <w:rPr>
          <w:b/>
          <w:u w:val="single"/>
        </w:rPr>
      </w:pPr>
      <w:r w:rsidRPr="00F07C9C">
        <w:rPr>
          <w:b/>
          <w:u w:val="single"/>
        </w:rPr>
        <w:t>WG 8 Report for the SC 24 Plenary 2016</w:t>
      </w:r>
    </w:p>
    <w:p w:rsidR="00F07C9C" w:rsidRPr="00F07C9C" w:rsidRDefault="00F07C9C" w:rsidP="00F07C9C">
      <w:pPr>
        <w:jc w:val="center"/>
        <w:rPr>
          <w:b/>
          <w:u w:val="single"/>
        </w:rPr>
      </w:pPr>
    </w:p>
    <w:p w:rsidR="00F07C9C" w:rsidRDefault="00F07C9C" w:rsidP="00F07C9C">
      <w:pPr>
        <w:rPr>
          <w:rFonts w:ascii="Arial" w:hAnsi="Arial"/>
        </w:rPr>
      </w:pPr>
    </w:p>
    <w:p w:rsidR="00F07C9C" w:rsidRPr="00F07C9C" w:rsidRDefault="00F07C9C" w:rsidP="00F07C9C">
      <w:r w:rsidRPr="00F07C9C">
        <w:t xml:space="preserve">With the publication of 18041-4 (EDCS LB) in May of this year, there are no longer any active </w:t>
      </w:r>
      <w:proofErr w:type="spellStart"/>
      <w:r w:rsidRPr="00F07C9C">
        <w:t>programmes</w:t>
      </w:r>
      <w:proofErr w:type="spellEnd"/>
      <w:r w:rsidRPr="00F07C9C">
        <w:t xml:space="preserve"> within WG 8. The Working Group is still active in other areas, however; in particular:</w:t>
      </w:r>
    </w:p>
    <w:p w:rsidR="00F07C9C" w:rsidRPr="00F07C9C" w:rsidRDefault="00F07C9C" w:rsidP="00F07C9C"/>
    <w:p w:rsidR="00F07C9C" w:rsidRPr="00F07C9C" w:rsidRDefault="00F07C9C" w:rsidP="00F07C9C">
      <w:pPr>
        <w:pStyle w:val="ListParagraph"/>
        <w:numPr>
          <w:ilvl w:val="0"/>
          <w:numId w:val="19"/>
        </w:numPr>
        <w:tabs>
          <w:tab w:val="clear" w:pos="720"/>
        </w:tabs>
        <w:suppressAutoHyphens w:val="0"/>
        <w:contextualSpacing/>
      </w:pPr>
      <w:r w:rsidRPr="00F07C9C">
        <w:t xml:space="preserve">18039 (MAR Reference Model) </w:t>
      </w:r>
      <w:proofErr w:type="spellStart"/>
      <w:r w:rsidRPr="00F07C9C">
        <w:t>programme</w:t>
      </w:r>
      <w:proofErr w:type="spellEnd"/>
      <w:r w:rsidRPr="00F07C9C">
        <w:t xml:space="preserve"> being developed jointly by WG 9 and SC 29/WG 11</w:t>
      </w:r>
    </w:p>
    <w:p w:rsidR="00F07C9C" w:rsidRPr="00F07C9C" w:rsidRDefault="00F07C9C" w:rsidP="00F07C9C">
      <w:pPr>
        <w:pStyle w:val="ListParagraph"/>
        <w:numPr>
          <w:ilvl w:val="0"/>
          <w:numId w:val="19"/>
        </w:numPr>
        <w:tabs>
          <w:tab w:val="clear" w:pos="720"/>
        </w:tabs>
        <w:suppressAutoHyphens w:val="0"/>
        <w:contextualSpacing/>
      </w:pPr>
      <w:r w:rsidRPr="00F07C9C">
        <w:t>Re-use and Interoperability of Environmental Data and Process (RIEDP) being developed by SISO, an SC 24 Liaison Organization</w:t>
      </w:r>
    </w:p>
    <w:p w:rsidR="00F07C9C" w:rsidRPr="00F07C9C" w:rsidRDefault="00F07C9C" w:rsidP="00F07C9C"/>
    <w:p w:rsidR="00F07C9C" w:rsidRPr="00F07C9C" w:rsidRDefault="00F07C9C" w:rsidP="00F07C9C">
      <w:r w:rsidRPr="00F07C9C">
        <w:t>The development of the MAR Reference Model is relevant to WG 8, since the SEDRIS standards provide a proven method for specifying environmental data that is applicable to both virtual and real worlds.</w:t>
      </w:r>
    </w:p>
    <w:p w:rsidR="00F07C9C" w:rsidRPr="00F07C9C" w:rsidRDefault="00F07C9C" w:rsidP="00F07C9C"/>
    <w:p w:rsidR="00F07C9C" w:rsidRPr="00F07C9C" w:rsidRDefault="00F07C9C" w:rsidP="00F07C9C">
      <w:r w:rsidRPr="00F07C9C">
        <w:t>The RIEDP project is relevant to WG 8 in that it complements the applicability of SEDRIS standards. Whereas SEDRIS specifies the interchange of environmental data, RIEDP specifies both the interchange and generation of environmental data. The data interchange features of RIEDP are based on SEDRIS standards.</w:t>
      </w:r>
    </w:p>
    <w:p w:rsidR="00F07C9C" w:rsidRPr="00F07C9C" w:rsidRDefault="00F07C9C" w:rsidP="00F07C9C"/>
    <w:p w:rsidR="00F07C9C" w:rsidRPr="00F07C9C" w:rsidRDefault="00F07C9C" w:rsidP="00F07C9C">
      <w:r w:rsidRPr="00F07C9C">
        <w:t>WG 8 is also active in correcting deficiencies in various ISO web sites. Some of these deficiencies affect SC 24 as well as WG 8 and include:</w:t>
      </w:r>
    </w:p>
    <w:p w:rsidR="00F07C9C" w:rsidRPr="00F07C9C" w:rsidRDefault="00F07C9C" w:rsidP="00F07C9C"/>
    <w:p w:rsidR="00F07C9C" w:rsidRPr="00F07C9C" w:rsidRDefault="00F07C9C" w:rsidP="00F07C9C">
      <w:pPr>
        <w:pStyle w:val="ListParagraph"/>
        <w:numPr>
          <w:ilvl w:val="0"/>
          <w:numId w:val="20"/>
        </w:numPr>
        <w:tabs>
          <w:tab w:val="clear" w:pos="720"/>
        </w:tabs>
        <w:suppressAutoHyphens w:val="0"/>
        <w:contextualSpacing/>
      </w:pPr>
      <w:r w:rsidRPr="00F07C9C">
        <w:t>Information given on the ISO MA/RA web site (Maintenance Agencies and Registration Authorities) for three WG 8 standards is inaccurate. This has been partially corrected</w:t>
      </w:r>
    </w:p>
    <w:p w:rsidR="00F07C9C" w:rsidRPr="00F07C9C" w:rsidRDefault="00F07C9C" w:rsidP="00F07C9C">
      <w:pPr>
        <w:pStyle w:val="ListParagraph"/>
        <w:numPr>
          <w:ilvl w:val="0"/>
          <w:numId w:val="20"/>
        </w:numPr>
        <w:tabs>
          <w:tab w:val="clear" w:pos="720"/>
        </w:tabs>
        <w:suppressAutoHyphens w:val="0"/>
        <w:contextualSpacing/>
      </w:pPr>
      <w:r w:rsidRPr="00F07C9C">
        <w:t xml:space="preserve">The SC 24 Register is stored on </w:t>
      </w:r>
      <w:proofErr w:type="spellStart"/>
      <w:r w:rsidRPr="00F07C9C">
        <w:t>LiveLink</w:t>
      </w:r>
      <w:proofErr w:type="spellEnd"/>
      <w:r w:rsidRPr="00F07C9C">
        <w:t>. At present, only a limited number of registration classes are active. It is required to increase this number by 3 or more classes</w:t>
      </w:r>
    </w:p>
    <w:p w:rsidR="00F07C9C" w:rsidRPr="00F07C9C" w:rsidRDefault="00F07C9C" w:rsidP="00F07C9C">
      <w:pPr>
        <w:pStyle w:val="ListParagraph"/>
        <w:numPr>
          <w:ilvl w:val="0"/>
          <w:numId w:val="20"/>
        </w:numPr>
        <w:tabs>
          <w:tab w:val="clear" w:pos="720"/>
        </w:tabs>
        <w:suppressAutoHyphens w:val="0"/>
        <w:contextualSpacing/>
      </w:pPr>
      <w:r w:rsidRPr="00F07C9C">
        <w:t xml:space="preserve">The information given on the ISO site for SC 24 Liaisons is inconsistent with the information given on </w:t>
      </w:r>
      <w:proofErr w:type="spellStart"/>
      <w:r w:rsidRPr="00F07C9C">
        <w:t>LiveLink</w:t>
      </w:r>
      <w:proofErr w:type="spellEnd"/>
      <w:r w:rsidRPr="00F07C9C">
        <w:t xml:space="preserve">. This is partly due to the change made by ISO to the definitions of the liaison categories, in particular Cat. </w:t>
      </w:r>
      <w:proofErr w:type="gramStart"/>
      <w:r w:rsidRPr="00F07C9C">
        <w:t>A and</w:t>
      </w:r>
      <w:proofErr w:type="gramEnd"/>
      <w:r w:rsidRPr="00F07C9C">
        <w:t xml:space="preserve"> Cat. C</w:t>
      </w:r>
    </w:p>
    <w:p w:rsidR="005534DD" w:rsidRDefault="005534DD">
      <w:pPr>
        <w:tabs>
          <w:tab w:val="clear" w:pos="720"/>
        </w:tabs>
        <w:suppressAutoHyphens w:val="0"/>
      </w:pPr>
    </w:p>
    <w:p w:rsidR="00F07C9C" w:rsidRDefault="00A60D42">
      <w:pPr>
        <w:tabs>
          <w:tab w:val="clear" w:pos="720"/>
        </w:tabs>
        <w:suppressAutoHyphens w:val="0"/>
        <w:rPr>
          <w:rFonts w:ascii="Cambria" w:hAnsi="Cambria" w:cs="Times New Roman"/>
          <w:b/>
          <w:bCs/>
          <w:color w:val="345A8A"/>
          <w:sz w:val="32"/>
          <w:szCs w:val="32"/>
        </w:rPr>
      </w:pPr>
      <w:hyperlink w:anchor="Top" w:history="1">
        <w:r w:rsidR="005534DD" w:rsidRPr="005534DD">
          <w:rPr>
            <w:rStyle w:val="Hyperlink"/>
            <w:rFonts w:cs="Cambria"/>
          </w:rPr>
          <w:t>Back to Top</w:t>
        </w:r>
      </w:hyperlink>
      <w:r w:rsidR="00F07C9C">
        <w:br w:type="page"/>
      </w:r>
    </w:p>
    <w:p w:rsidR="008906AC" w:rsidRDefault="00C304A5" w:rsidP="008906AC">
      <w:pPr>
        <w:pStyle w:val="Heading1"/>
        <w:spacing w:before="120"/>
        <w:rPr>
          <w:rFonts w:ascii="Tahoma" w:hAnsi="Tahoma"/>
          <w:color w:val="auto"/>
          <w:sz w:val="28"/>
        </w:rPr>
      </w:pPr>
      <w:r>
        <w:rPr>
          <w:rFonts w:ascii="Tahoma" w:hAnsi="Tahoma"/>
          <w:color w:val="auto"/>
          <w:sz w:val="28"/>
        </w:rPr>
        <w:t>Appendix A</w:t>
      </w:r>
    </w:p>
    <w:p w:rsidR="008A2A70" w:rsidRDefault="00C304A5">
      <w:pPr>
        <w:pStyle w:val="Heading1"/>
        <w:spacing w:before="120"/>
        <w:jc w:val="center"/>
        <w:rPr>
          <w:rFonts w:ascii="Tahoma" w:hAnsi="Tahoma"/>
          <w:color w:val="auto"/>
          <w:sz w:val="28"/>
        </w:rPr>
      </w:pPr>
      <w:bookmarkStart w:id="9" w:name="AppendixA"/>
      <w:bookmarkEnd w:id="9"/>
      <w:r>
        <w:rPr>
          <w:rFonts w:ascii="Tahoma" w:hAnsi="Tahoma"/>
          <w:color w:val="auto"/>
          <w:sz w:val="28"/>
        </w:rPr>
        <w:t xml:space="preserve">Working Session Agenda </w:t>
      </w:r>
      <w:r w:rsidR="004B52F8">
        <w:rPr>
          <w:rFonts w:ascii="Tahoma" w:hAnsi="Tahoma"/>
          <w:color w:val="auto"/>
          <w:sz w:val="28"/>
        </w:rPr>
        <w:t>and Presentation</w:t>
      </w:r>
    </w:p>
    <w:p w:rsidR="00C304A5" w:rsidRPr="008A2A70" w:rsidRDefault="008A2A70" w:rsidP="008A2A70">
      <w:pPr>
        <w:jc w:val="center"/>
        <w:rPr>
          <w:b/>
        </w:rPr>
      </w:pPr>
      <w:r w:rsidRPr="008A2A70">
        <w:rPr>
          <w:b/>
        </w:rPr>
        <w:t>Tuesday 23 August 2016</w:t>
      </w:r>
    </w:p>
    <w:p w:rsidR="00C304A5" w:rsidRDefault="00C304A5"/>
    <w:p w:rsidR="004B52F8" w:rsidRPr="00BA59D7" w:rsidRDefault="004B52F8" w:rsidP="004B52F8">
      <w:pPr>
        <w:pStyle w:val="BodyText"/>
        <w:ind w:left="0" w:right="0"/>
        <w:jc w:val="left"/>
        <w:rPr>
          <w:rFonts w:ascii="Tahoma" w:hAnsi="Tahoma"/>
          <w:b/>
          <w:sz w:val="22"/>
          <w:szCs w:val="22"/>
        </w:rPr>
      </w:pPr>
      <w:r w:rsidRPr="00BA59D7">
        <w:rPr>
          <w:rFonts w:ascii="Tahoma" w:hAnsi="Tahoma"/>
          <w:b/>
          <w:sz w:val="22"/>
          <w:szCs w:val="22"/>
        </w:rPr>
        <w:t>13:00 – 15.30 Beijing</w:t>
      </w:r>
    </w:p>
    <w:p w:rsidR="004B52F8" w:rsidRDefault="004B52F8" w:rsidP="004B52F8">
      <w:pPr>
        <w:pStyle w:val="BodyText"/>
        <w:ind w:left="0" w:right="0"/>
        <w:jc w:val="left"/>
        <w:rPr>
          <w:rFonts w:ascii="Tahoma" w:hAnsi="Tahoma"/>
          <w:sz w:val="22"/>
          <w:szCs w:val="22"/>
        </w:rPr>
      </w:pPr>
      <w:r>
        <w:rPr>
          <w:rFonts w:ascii="Tahoma" w:hAnsi="Tahoma"/>
          <w:sz w:val="22"/>
          <w:szCs w:val="22"/>
        </w:rPr>
        <w:t>07:00 – 09:30: Europe (Central)</w:t>
      </w:r>
    </w:p>
    <w:p w:rsidR="004B52F8" w:rsidRDefault="004B52F8" w:rsidP="004B52F8">
      <w:pPr>
        <w:pStyle w:val="BodyText"/>
        <w:ind w:left="0" w:right="0"/>
        <w:jc w:val="left"/>
        <w:rPr>
          <w:rFonts w:ascii="Tahoma" w:hAnsi="Tahoma"/>
          <w:sz w:val="22"/>
          <w:szCs w:val="22"/>
        </w:rPr>
      </w:pPr>
      <w:r>
        <w:rPr>
          <w:rFonts w:ascii="Tahoma" w:hAnsi="Tahoma"/>
          <w:sz w:val="22"/>
          <w:szCs w:val="22"/>
        </w:rPr>
        <w:t>06:00 – 08:30: UK</w:t>
      </w:r>
    </w:p>
    <w:p w:rsidR="004B52F8" w:rsidRDefault="004B52F8" w:rsidP="004B52F8">
      <w:pPr>
        <w:pStyle w:val="BodyText"/>
        <w:ind w:left="0" w:right="0"/>
        <w:jc w:val="left"/>
        <w:rPr>
          <w:rFonts w:ascii="Tahoma" w:hAnsi="Tahoma"/>
          <w:sz w:val="22"/>
          <w:szCs w:val="22"/>
        </w:rPr>
      </w:pPr>
      <w:r>
        <w:rPr>
          <w:rFonts w:ascii="Tahoma" w:hAnsi="Tahoma"/>
          <w:sz w:val="22"/>
          <w:szCs w:val="22"/>
        </w:rPr>
        <w:t>01:00 – 03.30: USA (East)</w:t>
      </w:r>
    </w:p>
    <w:p w:rsidR="004B52F8" w:rsidRDefault="004B52F8" w:rsidP="004B52F8">
      <w:pPr>
        <w:pStyle w:val="BodyText"/>
        <w:ind w:left="0" w:right="0"/>
        <w:jc w:val="left"/>
        <w:rPr>
          <w:rFonts w:ascii="Tahoma" w:hAnsi="Tahoma"/>
          <w:sz w:val="22"/>
          <w:szCs w:val="22"/>
        </w:rPr>
      </w:pPr>
      <w:r>
        <w:rPr>
          <w:rFonts w:ascii="Tahoma" w:hAnsi="Tahoma"/>
          <w:sz w:val="22"/>
          <w:szCs w:val="22"/>
        </w:rPr>
        <w:t>22:00 – 00:30: Monday/Tuesday USA (Pacific)</w:t>
      </w:r>
    </w:p>
    <w:p w:rsidR="002A3F71" w:rsidRDefault="002A3F71" w:rsidP="002A3F71">
      <w:pPr>
        <w:pStyle w:val="BodyText"/>
        <w:ind w:left="0" w:right="0"/>
        <w:jc w:val="left"/>
        <w:rPr>
          <w:rFonts w:ascii="Tahoma" w:hAnsi="Tahoma"/>
          <w:sz w:val="22"/>
          <w:szCs w:val="22"/>
        </w:rPr>
      </w:pPr>
    </w:p>
    <w:p w:rsidR="002A3F71" w:rsidRPr="003A7A52" w:rsidRDefault="002A3F71" w:rsidP="002A3F71">
      <w:pPr>
        <w:pStyle w:val="NormalWeb"/>
        <w:spacing w:before="2" w:after="2"/>
        <w:rPr>
          <w:rFonts w:ascii="Tahoma" w:hAnsi="Tahoma"/>
          <w:b/>
        </w:rPr>
      </w:pPr>
      <w:r>
        <w:rPr>
          <w:rFonts w:ascii="Tahoma" w:hAnsi="Tahoma"/>
          <w:b/>
        </w:rPr>
        <w:t>14</w:t>
      </w:r>
      <w:r w:rsidRPr="003A7A52">
        <w:rPr>
          <w:rFonts w:ascii="Tahoma" w:hAnsi="Tahoma"/>
          <w:b/>
        </w:rPr>
        <w:t>:00 Beijing (Approx)</w:t>
      </w:r>
    </w:p>
    <w:p w:rsidR="002A3F71" w:rsidRPr="004B52F8" w:rsidRDefault="002A3F71" w:rsidP="002A3F71">
      <w:pPr>
        <w:pStyle w:val="NormalWeb"/>
        <w:spacing w:before="2" w:after="2"/>
        <w:jc w:val="center"/>
        <w:rPr>
          <w:rFonts w:ascii="Tahoma" w:hAnsi="Tahoma"/>
          <w:b/>
          <w:sz w:val="28"/>
        </w:rPr>
      </w:pPr>
      <w:r w:rsidRPr="004B52F8">
        <w:rPr>
          <w:rFonts w:ascii="Tahoma" w:hAnsi="Tahoma"/>
          <w:b/>
          <w:sz w:val="28"/>
        </w:rPr>
        <w:t>Presentation</w:t>
      </w:r>
    </w:p>
    <w:p w:rsidR="002A3F71" w:rsidRPr="004B52F8" w:rsidRDefault="006D2CA0" w:rsidP="002A3F71">
      <w:pPr>
        <w:pStyle w:val="NormalWeb"/>
        <w:spacing w:before="2" w:after="2"/>
        <w:rPr>
          <w:rFonts w:ascii="Tahoma" w:hAnsi="Tahoma"/>
          <w:sz w:val="22"/>
        </w:rPr>
      </w:pPr>
      <w:r w:rsidRPr="006D2CA0">
        <w:rPr>
          <w:rFonts w:ascii="Tahoma" w:hAnsi="Tahoma"/>
          <w:b/>
          <w:sz w:val="22"/>
        </w:rPr>
        <w:t xml:space="preserve">Update on the </w:t>
      </w:r>
      <w:r w:rsidR="002A3F71" w:rsidRPr="006D2CA0">
        <w:rPr>
          <w:rFonts w:ascii="Tahoma" w:hAnsi="Tahoma"/>
          <w:b/>
          <w:sz w:val="22"/>
        </w:rPr>
        <w:t>SISO RIEDP project</w:t>
      </w:r>
      <w:r w:rsidR="002A3F71">
        <w:rPr>
          <w:rFonts w:ascii="Tahoma" w:hAnsi="Tahoma"/>
          <w:sz w:val="22"/>
        </w:rPr>
        <w:t xml:space="preserve"> - </w:t>
      </w:r>
      <w:r w:rsidR="002A3F71" w:rsidRPr="004B52F8">
        <w:rPr>
          <w:rFonts w:ascii="Tahoma" w:hAnsi="Tahoma"/>
          <w:sz w:val="22"/>
        </w:rPr>
        <w:t xml:space="preserve">Jean-Louis </w:t>
      </w:r>
      <w:proofErr w:type="spellStart"/>
      <w:r w:rsidR="002A3F71" w:rsidRPr="004B52F8">
        <w:rPr>
          <w:rFonts w:ascii="Tahoma" w:hAnsi="Tahoma"/>
          <w:sz w:val="22"/>
        </w:rPr>
        <w:t>Gougeat</w:t>
      </w:r>
      <w:proofErr w:type="spellEnd"/>
      <w:r w:rsidR="002A3F71" w:rsidRPr="004B52F8">
        <w:rPr>
          <w:rFonts w:ascii="Tahoma" w:hAnsi="Tahoma"/>
          <w:sz w:val="22"/>
        </w:rPr>
        <w:t xml:space="preserve"> (</w:t>
      </w:r>
      <w:proofErr w:type="spellStart"/>
      <w:r w:rsidR="002A3F71" w:rsidRPr="004B52F8">
        <w:rPr>
          <w:rFonts w:ascii="Tahoma" w:hAnsi="Tahoma"/>
          <w:sz w:val="22"/>
        </w:rPr>
        <w:t>Sogitec</w:t>
      </w:r>
      <w:proofErr w:type="spellEnd"/>
      <w:r w:rsidR="002A3F71" w:rsidRPr="004B52F8">
        <w:rPr>
          <w:rFonts w:ascii="Tahoma" w:hAnsi="Tahoma"/>
          <w:sz w:val="22"/>
        </w:rPr>
        <w:t>)</w:t>
      </w:r>
    </w:p>
    <w:p w:rsidR="006D2CA0" w:rsidRDefault="006D2CA0" w:rsidP="002A3F71">
      <w:pPr>
        <w:pStyle w:val="BodyText"/>
        <w:ind w:left="0" w:right="0"/>
        <w:rPr>
          <w:rFonts w:ascii="Tahoma" w:hAnsi="Tahoma"/>
          <w:sz w:val="22"/>
        </w:rPr>
      </w:pPr>
      <w:r>
        <w:rPr>
          <w:rFonts w:ascii="Tahoma" w:hAnsi="Tahoma"/>
          <w:sz w:val="22"/>
        </w:rPr>
        <w:t>(RIEDP: Reuse and</w:t>
      </w:r>
      <w:r w:rsidRPr="004B52F8">
        <w:rPr>
          <w:rFonts w:ascii="Tahoma" w:hAnsi="Tahoma"/>
          <w:sz w:val="22"/>
        </w:rPr>
        <w:t xml:space="preserve"> </w:t>
      </w:r>
      <w:r w:rsidR="008648B9">
        <w:rPr>
          <w:rFonts w:ascii="Tahoma" w:hAnsi="Tahoma"/>
          <w:sz w:val="22"/>
        </w:rPr>
        <w:t>Interoperation</w:t>
      </w:r>
      <w:r w:rsidR="008648B9" w:rsidRPr="004B52F8">
        <w:rPr>
          <w:rFonts w:ascii="Tahoma" w:hAnsi="Tahoma"/>
          <w:sz w:val="22"/>
        </w:rPr>
        <w:t xml:space="preserve"> </w:t>
      </w:r>
      <w:r w:rsidRPr="004B52F8">
        <w:rPr>
          <w:rFonts w:ascii="Tahoma" w:hAnsi="Tahoma"/>
          <w:sz w:val="22"/>
        </w:rPr>
        <w:t>o</w:t>
      </w:r>
      <w:r>
        <w:rPr>
          <w:rFonts w:ascii="Tahoma" w:hAnsi="Tahoma"/>
          <w:sz w:val="22"/>
        </w:rPr>
        <w:t xml:space="preserve">f Environmental Data </w:t>
      </w:r>
      <w:r w:rsidR="008648B9">
        <w:rPr>
          <w:rFonts w:ascii="Tahoma" w:hAnsi="Tahoma"/>
          <w:sz w:val="22"/>
        </w:rPr>
        <w:t xml:space="preserve">and </w:t>
      </w:r>
      <w:r>
        <w:rPr>
          <w:rFonts w:ascii="Tahoma" w:hAnsi="Tahoma"/>
          <w:sz w:val="22"/>
        </w:rPr>
        <w:t>Processes)</w:t>
      </w:r>
      <w:r w:rsidRPr="004B52F8">
        <w:rPr>
          <w:rFonts w:ascii="Tahoma" w:hAnsi="Tahoma"/>
          <w:sz w:val="22"/>
        </w:rPr>
        <w:t xml:space="preserve"> </w:t>
      </w:r>
    </w:p>
    <w:p w:rsidR="002A3F71" w:rsidRPr="004B52F8" w:rsidRDefault="002A3F71" w:rsidP="002A3F71">
      <w:pPr>
        <w:pStyle w:val="BodyText"/>
        <w:ind w:left="0" w:right="0"/>
        <w:rPr>
          <w:rFonts w:ascii="Tahoma" w:hAnsi="Tahoma"/>
          <w:sz w:val="22"/>
          <w:szCs w:val="22"/>
        </w:rPr>
      </w:pPr>
    </w:p>
    <w:p w:rsidR="002A3F71" w:rsidRDefault="002A3F71" w:rsidP="002A3F71">
      <w:pPr>
        <w:pStyle w:val="BodyText"/>
        <w:ind w:left="0" w:right="0"/>
        <w:jc w:val="left"/>
        <w:rPr>
          <w:rFonts w:ascii="Tahoma" w:hAnsi="Tahoma"/>
          <w:b/>
          <w:szCs w:val="22"/>
        </w:rPr>
      </w:pPr>
      <w:r w:rsidRPr="002A3F71">
        <w:rPr>
          <w:rFonts w:ascii="Tahoma" w:hAnsi="Tahoma"/>
          <w:b/>
          <w:szCs w:val="22"/>
        </w:rPr>
        <w:t>14.45 Beijing (Approx)</w:t>
      </w:r>
    </w:p>
    <w:p w:rsidR="004B52F8" w:rsidRPr="002A3F71" w:rsidRDefault="002A3F71" w:rsidP="002A3F71">
      <w:pPr>
        <w:pStyle w:val="BodyText"/>
        <w:ind w:left="0" w:right="0"/>
        <w:jc w:val="center"/>
        <w:rPr>
          <w:rFonts w:ascii="Tahoma" w:hAnsi="Tahoma"/>
          <w:b/>
          <w:sz w:val="28"/>
          <w:szCs w:val="22"/>
        </w:rPr>
      </w:pPr>
      <w:r>
        <w:rPr>
          <w:rFonts w:ascii="Tahoma" w:hAnsi="Tahoma"/>
          <w:b/>
          <w:sz w:val="28"/>
          <w:szCs w:val="22"/>
        </w:rPr>
        <w:t>Working Session</w:t>
      </w:r>
    </w:p>
    <w:p w:rsidR="004B52F8" w:rsidRPr="009E49BB" w:rsidRDefault="004B52F8" w:rsidP="004B52F8">
      <w:pPr>
        <w:pStyle w:val="BodyText"/>
        <w:numPr>
          <w:ilvl w:val="0"/>
          <w:numId w:val="12"/>
        </w:numPr>
        <w:spacing w:before="120" w:line="259" w:lineRule="auto"/>
        <w:ind w:right="0"/>
        <w:jc w:val="left"/>
        <w:rPr>
          <w:rFonts w:ascii="Tahoma" w:hAnsi="Tahoma" w:cs="Tahoma"/>
          <w:sz w:val="22"/>
          <w:szCs w:val="22"/>
        </w:rPr>
      </w:pPr>
      <w:r w:rsidRPr="009E49BB">
        <w:rPr>
          <w:rFonts w:ascii="Tahoma" w:hAnsi="Tahoma" w:cs="Tahoma"/>
          <w:sz w:val="22"/>
          <w:szCs w:val="22"/>
        </w:rPr>
        <w:t xml:space="preserve">Welcome and Introductions – Jack </w:t>
      </w:r>
      <w:proofErr w:type="spellStart"/>
      <w:r w:rsidRPr="009E49BB">
        <w:rPr>
          <w:rFonts w:ascii="Tahoma" w:hAnsi="Tahoma" w:cs="Tahoma"/>
          <w:sz w:val="22"/>
          <w:szCs w:val="22"/>
        </w:rPr>
        <w:t>Cogman</w:t>
      </w:r>
      <w:proofErr w:type="spellEnd"/>
      <w:r w:rsidRPr="009E49BB">
        <w:rPr>
          <w:rFonts w:ascii="Tahoma" w:hAnsi="Tahoma" w:cs="Tahoma"/>
          <w:sz w:val="22"/>
          <w:szCs w:val="22"/>
        </w:rPr>
        <w:t xml:space="preserve">, WG 8 </w:t>
      </w:r>
      <w:proofErr w:type="spellStart"/>
      <w:r w:rsidRPr="009E49BB">
        <w:rPr>
          <w:rFonts w:ascii="Tahoma" w:hAnsi="Tahoma" w:cs="Tahoma"/>
          <w:sz w:val="22"/>
          <w:szCs w:val="22"/>
        </w:rPr>
        <w:t>Convenor</w:t>
      </w:r>
      <w:proofErr w:type="spellEnd"/>
    </w:p>
    <w:p w:rsidR="004B52F8" w:rsidRDefault="004B52F8" w:rsidP="004B52F8">
      <w:pPr>
        <w:pStyle w:val="BodyText"/>
        <w:numPr>
          <w:ilvl w:val="0"/>
          <w:numId w:val="12"/>
        </w:numPr>
        <w:spacing w:before="120" w:line="259" w:lineRule="auto"/>
        <w:ind w:right="0"/>
        <w:jc w:val="left"/>
        <w:rPr>
          <w:rFonts w:ascii="Tahoma" w:hAnsi="Tahoma" w:cs="Tahoma"/>
          <w:sz w:val="22"/>
          <w:szCs w:val="22"/>
        </w:rPr>
      </w:pPr>
      <w:r>
        <w:rPr>
          <w:rFonts w:ascii="Tahoma" w:hAnsi="Tahoma" w:cs="Tahoma"/>
          <w:sz w:val="22"/>
          <w:szCs w:val="22"/>
        </w:rPr>
        <w:t>Pending Work Projects:</w:t>
      </w:r>
    </w:p>
    <w:p w:rsidR="004B52F8" w:rsidRPr="00955B83" w:rsidRDefault="004B52F8" w:rsidP="004B52F8">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18023-1 Ed. 2 SEDRIS Part 1 Revision</w:t>
      </w:r>
    </w:p>
    <w:p w:rsidR="004B52F8" w:rsidRPr="00955B83" w:rsidRDefault="004B52F8" w:rsidP="004B52F8">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18023-3 Ed. 2 SEDRIS Part 3 Revision</w:t>
      </w:r>
    </w:p>
    <w:p w:rsidR="004B52F8" w:rsidRDefault="004B52F8" w:rsidP="004B52F8">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18024-4 Ed. 2 SEDRIS Language binding Revision</w:t>
      </w:r>
    </w:p>
    <w:p w:rsidR="004B52F8" w:rsidRPr="00F70F62" w:rsidRDefault="004B52F8" w:rsidP="004B52F8">
      <w:pPr>
        <w:pStyle w:val="BodyText"/>
        <w:numPr>
          <w:ilvl w:val="1"/>
          <w:numId w:val="3"/>
        </w:numPr>
        <w:spacing w:before="120" w:line="259" w:lineRule="auto"/>
        <w:ind w:right="0"/>
        <w:jc w:val="left"/>
        <w:rPr>
          <w:rFonts w:ascii="Tahoma" w:hAnsi="Tahoma" w:cs="Tahoma"/>
          <w:sz w:val="22"/>
          <w:szCs w:val="22"/>
        </w:rPr>
      </w:pPr>
      <w:r w:rsidRPr="0021569B">
        <w:rPr>
          <w:rFonts w:ascii="Tahoma" w:hAnsi="Tahoma" w:cs="Tahoma"/>
          <w:sz w:val="22"/>
          <w:szCs w:val="22"/>
        </w:rPr>
        <w:t xml:space="preserve">ISO/IEC 18026 Ed. 3 </w:t>
      </w:r>
      <w:r>
        <w:rPr>
          <w:rFonts w:ascii="Tahoma" w:hAnsi="Tahoma" w:cs="Tahoma"/>
          <w:sz w:val="22"/>
          <w:szCs w:val="22"/>
        </w:rPr>
        <w:t xml:space="preserve">SRM </w:t>
      </w:r>
      <w:r w:rsidRPr="0021569B">
        <w:rPr>
          <w:rFonts w:ascii="Tahoma" w:hAnsi="Tahoma" w:cs="Tahoma"/>
          <w:sz w:val="22"/>
          <w:szCs w:val="22"/>
        </w:rPr>
        <w:t>Revision</w:t>
      </w:r>
    </w:p>
    <w:p w:rsidR="004B52F8" w:rsidRDefault="004B52F8" w:rsidP="004B52F8">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18042-4 Ed. 2 SRM Language binding Revision</w:t>
      </w:r>
    </w:p>
    <w:p w:rsidR="004B52F8" w:rsidRPr="00CE6BDC" w:rsidRDefault="004B52F8" w:rsidP="004B52F8">
      <w:pPr>
        <w:pStyle w:val="BodyText"/>
        <w:numPr>
          <w:ilvl w:val="0"/>
          <w:numId w:val="13"/>
        </w:numPr>
        <w:spacing w:before="120" w:line="259" w:lineRule="auto"/>
        <w:rPr>
          <w:rFonts w:ascii="Tahoma" w:hAnsi="Tahoma"/>
          <w:sz w:val="22"/>
          <w:szCs w:val="22"/>
        </w:rPr>
      </w:pPr>
      <w:r w:rsidRPr="00CE6BDC">
        <w:rPr>
          <w:rFonts w:ascii="Tahoma" w:hAnsi="Tahoma"/>
          <w:sz w:val="22"/>
          <w:szCs w:val="22"/>
        </w:rPr>
        <w:t>Work Schedule</w:t>
      </w:r>
    </w:p>
    <w:p w:rsidR="004B52F8" w:rsidRPr="00CE6BDC" w:rsidRDefault="004B52F8" w:rsidP="004B52F8">
      <w:pPr>
        <w:pStyle w:val="BodyText"/>
        <w:numPr>
          <w:ilvl w:val="0"/>
          <w:numId w:val="13"/>
        </w:numPr>
        <w:spacing w:before="120" w:line="259" w:lineRule="auto"/>
        <w:rPr>
          <w:rFonts w:ascii="Tahoma" w:hAnsi="Tahoma"/>
          <w:sz w:val="22"/>
          <w:szCs w:val="22"/>
        </w:rPr>
      </w:pPr>
      <w:r w:rsidRPr="00CE6BDC">
        <w:rPr>
          <w:rFonts w:ascii="Tahoma" w:hAnsi="Tahoma"/>
          <w:sz w:val="22"/>
          <w:szCs w:val="22"/>
        </w:rPr>
        <w:t>EDCS Registry</w:t>
      </w:r>
    </w:p>
    <w:p w:rsidR="004B52F8" w:rsidRPr="00CE6BDC" w:rsidRDefault="004B52F8" w:rsidP="004B52F8">
      <w:pPr>
        <w:pStyle w:val="BodyText"/>
        <w:numPr>
          <w:ilvl w:val="0"/>
          <w:numId w:val="13"/>
        </w:numPr>
        <w:spacing w:before="120" w:line="259" w:lineRule="auto"/>
        <w:rPr>
          <w:rFonts w:ascii="Tahoma" w:hAnsi="Tahoma"/>
          <w:sz w:val="22"/>
          <w:szCs w:val="22"/>
        </w:rPr>
      </w:pPr>
      <w:r>
        <w:rPr>
          <w:rFonts w:ascii="Tahoma" w:hAnsi="Tahoma"/>
          <w:sz w:val="22"/>
          <w:szCs w:val="22"/>
        </w:rPr>
        <w:t>Related Work of SISO RIEDP (</w:t>
      </w:r>
      <w:r w:rsidRPr="00CE6BDC">
        <w:rPr>
          <w:rFonts w:ascii="Tahoma" w:hAnsi="Tahoma"/>
          <w:sz w:val="22"/>
          <w:szCs w:val="22"/>
        </w:rPr>
        <w:t xml:space="preserve">Reuse and </w:t>
      </w:r>
      <w:r>
        <w:rPr>
          <w:rFonts w:ascii="Tahoma" w:hAnsi="Tahoma"/>
          <w:sz w:val="22"/>
          <w:szCs w:val="22"/>
        </w:rPr>
        <w:t>Interoperation</w:t>
      </w:r>
      <w:r w:rsidRPr="00CE6BDC">
        <w:rPr>
          <w:rFonts w:ascii="Tahoma" w:hAnsi="Tahoma"/>
          <w:sz w:val="22"/>
          <w:szCs w:val="22"/>
        </w:rPr>
        <w:t xml:space="preserve"> of Environmental Data </w:t>
      </w:r>
      <w:r>
        <w:rPr>
          <w:rFonts w:ascii="Tahoma" w:hAnsi="Tahoma"/>
          <w:sz w:val="22"/>
          <w:szCs w:val="22"/>
        </w:rPr>
        <w:t>and</w:t>
      </w:r>
      <w:r w:rsidRPr="00CE6BDC">
        <w:rPr>
          <w:rFonts w:ascii="Tahoma" w:hAnsi="Tahoma"/>
          <w:sz w:val="22"/>
          <w:szCs w:val="22"/>
        </w:rPr>
        <w:t xml:space="preserve"> Process</w:t>
      </w:r>
      <w:r>
        <w:rPr>
          <w:rFonts w:ascii="Tahoma" w:hAnsi="Tahoma"/>
          <w:sz w:val="22"/>
          <w:szCs w:val="22"/>
        </w:rPr>
        <w:t>es</w:t>
      </w:r>
      <w:r w:rsidRPr="00CE6BDC">
        <w:rPr>
          <w:rFonts w:ascii="Tahoma" w:hAnsi="Tahoma"/>
          <w:sz w:val="22"/>
          <w:szCs w:val="22"/>
        </w:rPr>
        <w:t>)</w:t>
      </w:r>
    </w:p>
    <w:p w:rsidR="004B52F8" w:rsidRDefault="004B52F8" w:rsidP="004B52F8">
      <w:pPr>
        <w:pStyle w:val="BodyText"/>
        <w:numPr>
          <w:ilvl w:val="0"/>
          <w:numId w:val="13"/>
        </w:numPr>
        <w:spacing w:before="120" w:line="259" w:lineRule="auto"/>
        <w:ind w:right="0"/>
        <w:jc w:val="left"/>
        <w:rPr>
          <w:rFonts w:ascii="Tahoma" w:hAnsi="Tahoma"/>
          <w:sz w:val="22"/>
          <w:szCs w:val="22"/>
        </w:rPr>
      </w:pPr>
      <w:r w:rsidRPr="00CE6BDC">
        <w:rPr>
          <w:rFonts w:ascii="Tahoma" w:hAnsi="Tahoma"/>
          <w:sz w:val="22"/>
          <w:szCs w:val="22"/>
        </w:rPr>
        <w:t>Related Work of WG9 MAR</w:t>
      </w:r>
    </w:p>
    <w:p w:rsidR="004B52F8" w:rsidRDefault="004B52F8" w:rsidP="004B52F8">
      <w:pPr>
        <w:pStyle w:val="BodyText"/>
        <w:numPr>
          <w:ilvl w:val="0"/>
          <w:numId w:val="13"/>
        </w:numPr>
        <w:spacing w:before="120" w:line="259" w:lineRule="auto"/>
        <w:ind w:right="0"/>
        <w:jc w:val="left"/>
        <w:rPr>
          <w:rFonts w:ascii="Tahoma" w:hAnsi="Tahoma"/>
          <w:sz w:val="22"/>
          <w:szCs w:val="22"/>
        </w:rPr>
      </w:pPr>
      <w:r>
        <w:rPr>
          <w:rFonts w:ascii="Tahoma" w:hAnsi="Tahoma"/>
          <w:sz w:val="22"/>
          <w:szCs w:val="22"/>
        </w:rPr>
        <w:t xml:space="preserve">Migration of WG 8 Document Register to </w:t>
      </w:r>
      <w:proofErr w:type="spellStart"/>
      <w:r>
        <w:rPr>
          <w:rFonts w:ascii="Tahoma" w:hAnsi="Tahoma"/>
          <w:sz w:val="22"/>
          <w:szCs w:val="22"/>
        </w:rPr>
        <w:t>LiveLink</w:t>
      </w:r>
      <w:proofErr w:type="spellEnd"/>
    </w:p>
    <w:p w:rsidR="004B52F8" w:rsidRPr="009E49BB" w:rsidRDefault="004B52F8" w:rsidP="004B52F8">
      <w:pPr>
        <w:pStyle w:val="BodyText"/>
        <w:numPr>
          <w:ilvl w:val="0"/>
          <w:numId w:val="13"/>
        </w:numPr>
        <w:spacing w:before="120" w:line="259" w:lineRule="auto"/>
        <w:ind w:right="0"/>
        <w:jc w:val="left"/>
        <w:rPr>
          <w:rFonts w:ascii="Tahoma" w:hAnsi="Tahoma"/>
          <w:sz w:val="22"/>
          <w:szCs w:val="22"/>
        </w:rPr>
      </w:pPr>
      <w:r w:rsidRPr="009E49BB">
        <w:rPr>
          <w:rFonts w:ascii="Tahoma" w:hAnsi="Tahoma"/>
          <w:sz w:val="22"/>
          <w:szCs w:val="22"/>
        </w:rPr>
        <w:t>Current status of Action Items</w:t>
      </w:r>
    </w:p>
    <w:p w:rsidR="004B52F8" w:rsidRPr="009E49BB" w:rsidRDefault="004B52F8" w:rsidP="004B52F8">
      <w:pPr>
        <w:pStyle w:val="BodyText"/>
        <w:numPr>
          <w:ilvl w:val="0"/>
          <w:numId w:val="13"/>
        </w:numPr>
        <w:spacing w:before="120" w:line="259" w:lineRule="auto"/>
        <w:ind w:right="0"/>
        <w:jc w:val="left"/>
        <w:rPr>
          <w:rFonts w:ascii="Tahoma" w:hAnsi="Tahoma"/>
          <w:sz w:val="22"/>
          <w:szCs w:val="22"/>
        </w:rPr>
      </w:pPr>
      <w:r w:rsidRPr="009E49BB">
        <w:rPr>
          <w:rFonts w:ascii="Tahoma" w:hAnsi="Tahoma"/>
          <w:sz w:val="22"/>
          <w:szCs w:val="22"/>
        </w:rPr>
        <w:t xml:space="preserve">Review of the WG 8 work </w:t>
      </w:r>
      <w:proofErr w:type="spellStart"/>
      <w:r w:rsidRPr="009E49BB">
        <w:rPr>
          <w:rFonts w:ascii="Tahoma" w:hAnsi="Tahoma"/>
          <w:sz w:val="22"/>
          <w:szCs w:val="22"/>
        </w:rPr>
        <w:t>programme</w:t>
      </w:r>
      <w:proofErr w:type="spellEnd"/>
      <w:r w:rsidRPr="009E49BB">
        <w:rPr>
          <w:rFonts w:ascii="Tahoma" w:hAnsi="Tahoma"/>
          <w:sz w:val="22"/>
          <w:szCs w:val="22"/>
        </w:rPr>
        <w:t xml:space="preserve"> and revision, if necessary</w:t>
      </w:r>
    </w:p>
    <w:p w:rsidR="004B52F8" w:rsidRPr="009E49BB" w:rsidRDefault="004B52F8" w:rsidP="004B52F8">
      <w:pPr>
        <w:pStyle w:val="BodyText"/>
        <w:numPr>
          <w:ilvl w:val="0"/>
          <w:numId w:val="13"/>
        </w:numPr>
        <w:spacing w:before="120" w:line="259" w:lineRule="auto"/>
        <w:ind w:right="0"/>
        <w:jc w:val="left"/>
        <w:rPr>
          <w:rFonts w:ascii="Tahoma" w:hAnsi="Tahoma"/>
          <w:sz w:val="22"/>
          <w:szCs w:val="22"/>
        </w:rPr>
      </w:pPr>
      <w:r w:rsidRPr="009E49BB">
        <w:rPr>
          <w:rFonts w:ascii="Tahoma" w:hAnsi="Tahoma"/>
          <w:sz w:val="22"/>
          <w:szCs w:val="22"/>
        </w:rPr>
        <w:t>Draft recommendations to be forwarded to the WG 8 Plenary meeting</w:t>
      </w:r>
    </w:p>
    <w:p w:rsidR="004B52F8" w:rsidRDefault="004B52F8" w:rsidP="004B52F8">
      <w:pPr>
        <w:pStyle w:val="NormalWeb"/>
        <w:spacing w:before="2" w:after="2"/>
        <w:rPr>
          <w:rFonts w:ascii="Tahoma" w:hAnsi="Tahoma"/>
          <w:b/>
        </w:rPr>
      </w:pPr>
    </w:p>
    <w:p w:rsidR="00C304A5" w:rsidRDefault="00C304A5" w:rsidP="00C304A5">
      <w:pPr>
        <w:pStyle w:val="BodyText"/>
        <w:ind w:left="0" w:right="0"/>
        <w:rPr>
          <w:rFonts w:ascii="Tahoma" w:hAnsi="Tahoma"/>
          <w:sz w:val="22"/>
          <w:szCs w:val="22"/>
        </w:rPr>
      </w:pPr>
    </w:p>
    <w:p w:rsidR="008906AC" w:rsidRDefault="00A60D42" w:rsidP="008906AC">
      <w:pPr>
        <w:tabs>
          <w:tab w:val="clear" w:pos="720"/>
        </w:tabs>
        <w:suppressAutoHyphens w:val="0"/>
        <w:rPr>
          <w:b/>
          <w:sz w:val="28"/>
        </w:rPr>
      </w:pPr>
      <w:hyperlink w:anchor="Top" w:history="1">
        <w:r w:rsidR="00460377" w:rsidRPr="00460377">
          <w:rPr>
            <w:rStyle w:val="Hyperlink"/>
            <w:rFonts w:cs="Cambria"/>
            <w:szCs w:val="22"/>
          </w:rPr>
          <w:t>Back to Top</w:t>
        </w:r>
      </w:hyperlink>
      <w:r w:rsidR="00C304A5">
        <w:br w:type="page"/>
      </w:r>
      <w:bookmarkStart w:id="10" w:name="AppendixB"/>
      <w:bookmarkEnd w:id="10"/>
      <w:r w:rsidR="00770243">
        <w:t xml:space="preserve"> </w:t>
      </w:r>
      <w:r w:rsidR="00C304A5">
        <w:rPr>
          <w:b/>
          <w:sz w:val="28"/>
        </w:rPr>
        <w:t>Appendix B</w:t>
      </w:r>
    </w:p>
    <w:p w:rsidR="00460377" w:rsidRPr="008A2A70" w:rsidRDefault="00C304A5" w:rsidP="008A2A70">
      <w:pPr>
        <w:tabs>
          <w:tab w:val="clear" w:pos="720"/>
        </w:tabs>
        <w:suppressAutoHyphens w:val="0"/>
        <w:jc w:val="center"/>
        <w:rPr>
          <w:b/>
          <w:sz w:val="28"/>
        </w:rPr>
      </w:pPr>
      <w:r>
        <w:rPr>
          <w:b/>
          <w:sz w:val="28"/>
        </w:rPr>
        <w:t>WG 8 Plenary Agenda</w:t>
      </w:r>
    </w:p>
    <w:p w:rsidR="008A2A70" w:rsidRDefault="008A2A70" w:rsidP="008A2A70">
      <w:pPr>
        <w:pStyle w:val="BodyText"/>
        <w:ind w:left="450" w:right="0"/>
        <w:jc w:val="center"/>
        <w:rPr>
          <w:rFonts w:ascii="Tahoma" w:hAnsi="Tahoma"/>
          <w:b/>
          <w:sz w:val="22"/>
          <w:szCs w:val="22"/>
        </w:rPr>
      </w:pPr>
      <w:r>
        <w:rPr>
          <w:rFonts w:ascii="Tahoma" w:hAnsi="Tahoma"/>
          <w:b/>
          <w:sz w:val="22"/>
          <w:szCs w:val="22"/>
        </w:rPr>
        <w:t xml:space="preserve">Thursday 25 </w:t>
      </w:r>
      <w:r w:rsidRPr="00A1767D">
        <w:rPr>
          <w:rFonts w:ascii="Tahoma" w:hAnsi="Tahoma"/>
          <w:b/>
          <w:sz w:val="22"/>
          <w:szCs w:val="22"/>
        </w:rPr>
        <w:t>August</w:t>
      </w:r>
      <w:r w:rsidR="00ED30C9">
        <w:rPr>
          <w:rFonts w:ascii="Tahoma" w:hAnsi="Tahoma"/>
          <w:b/>
          <w:sz w:val="22"/>
          <w:szCs w:val="22"/>
        </w:rPr>
        <w:t xml:space="preserve"> 2016</w:t>
      </w:r>
      <w:bookmarkStart w:id="11" w:name="_GoBack"/>
      <w:bookmarkEnd w:id="11"/>
    </w:p>
    <w:p w:rsidR="008A2A70" w:rsidRPr="00280EC9" w:rsidRDefault="008A2A70" w:rsidP="008A2A70">
      <w:pPr>
        <w:pStyle w:val="BodyText"/>
        <w:ind w:left="450" w:right="0"/>
        <w:jc w:val="left"/>
        <w:rPr>
          <w:rFonts w:ascii="Tahoma" w:hAnsi="Tahoma"/>
          <w:b/>
          <w:sz w:val="22"/>
          <w:szCs w:val="22"/>
        </w:rPr>
      </w:pPr>
      <w:r w:rsidRPr="00280EC9">
        <w:rPr>
          <w:rFonts w:ascii="Tahoma" w:hAnsi="Tahoma"/>
          <w:b/>
          <w:sz w:val="22"/>
          <w:szCs w:val="22"/>
        </w:rPr>
        <w:t>08:30 – 10:30 Beijing</w:t>
      </w:r>
    </w:p>
    <w:p w:rsidR="008A2A70" w:rsidRDefault="008A2A70" w:rsidP="008A2A70">
      <w:pPr>
        <w:pStyle w:val="BodyText"/>
        <w:ind w:left="450" w:right="0"/>
        <w:jc w:val="left"/>
        <w:rPr>
          <w:rFonts w:ascii="Tahoma" w:hAnsi="Tahoma"/>
          <w:sz w:val="22"/>
          <w:szCs w:val="22"/>
        </w:rPr>
      </w:pPr>
      <w:r>
        <w:rPr>
          <w:rFonts w:ascii="Tahoma" w:hAnsi="Tahoma"/>
          <w:sz w:val="22"/>
          <w:szCs w:val="22"/>
        </w:rPr>
        <w:t>01:30 – 03:30 UK</w:t>
      </w:r>
    </w:p>
    <w:p w:rsidR="008A2A70" w:rsidRDefault="008A2A70" w:rsidP="008A2A70">
      <w:pPr>
        <w:pStyle w:val="BodyText"/>
        <w:ind w:left="450" w:right="0"/>
        <w:jc w:val="left"/>
        <w:rPr>
          <w:rFonts w:ascii="Tahoma" w:hAnsi="Tahoma"/>
          <w:sz w:val="22"/>
          <w:szCs w:val="22"/>
        </w:rPr>
      </w:pPr>
      <w:r>
        <w:rPr>
          <w:rFonts w:ascii="Tahoma" w:hAnsi="Tahoma"/>
          <w:sz w:val="22"/>
          <w:szCs w:val="22"/>
        </w:rPr>
        <w:t>20:30 – 22:30 Wednesday USA (East</w:t>
      </w:r>
      <w:r w:rsidR="0090139A">
        <w:rPr>
          <w:rFonts w:ascii="Tahoma" w:hAnsi="Tahoma"/>
          <w:sz w:val="22"/>
          <w:szCs w:val="22"/>
        </w:rPr>
        <w:t xml:space="preserve"> Coast</w:t>
      </w:r>
      <w:r>
        <w:rPr>
          <w:rFonts w:ascii="Tahoma" w:hAnsi="Tahoma"/>
          <w:sz w:val="22"/>
          <w:szCs w:val="22"/>
        </w:rPr>
        <w:t>)</w:t>
      </w:r>
    </w:p>
    <w:p w:rsidR="008A2A70" w:rsidRDefault="008A2A70" w:rsidP="008A2A70">
      <w:pPr>
        <w:pStyle w:val="BodyText"/>
        <w:ind w:left="450" w:right="0"/>
        <w:jc w:val="left"/>
        <w:rPr>
          <w:rFonts w:ascii="Tahoma" w:hAnsi="Tahoma"/>
          <w:sz w:val="22"/>
          <w:szCs w:val="22"/>
        </w:rPr>
      </w:pPr>
      <w:r>
        <w:rPr>
          <w:rFonts w:ascii="Tahoma" w:hAnsi="Tahoma"/>
          <w:sz w:val="22"/>
          <w:szCs w:val="22"/>
        </w:rPr>
        <w:t>17:30 – 19:30 Wednesday USA (Pacific)</w:t>
      </w:r>
    </w:p>
    <w:p w:rsidR="008A2A70" w:rsidRDefault="008A2A70" w:rsidP="008A2A70">
      <w:pPr>
        <w:pStyle w:val="BodyText"/>
        <w:ind w:left="450" w:right="0"/>
        <w:jc w:val="left"/>
        <w:rPr>
          <w:rFonts w:ascii="Tahoma" w:hAnsi="Tahoma"/>
          <w:sz w:val="22"/>
          <w:szCs w:val="22"/>
        </w:rPr>
      </w:pP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 xml:space="preserve">Welcome </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Roll call and introductions</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Corrections to, and ap</w:t>
      </w:r>
      <w:r>
        <w:rPr>
          <w:rFonts w:ascii="Tahoma" w:hAnsi="Tahoma"/>
          <w:sz w:val="22"/>
          <w:szCs w:val="22"/>
        </w:rPr>
        <w:t>proval of, the minutes of the 31</w:t>
      </w:r>
      <w:r w:rsidRPr="003434FD">
        <w:rPr>
          <w:rFonts w:ascii="Tahoma" w:hAnsi="Tahoma"/>
          <w:sz w:val="22"/>
          <w:szCs w:val="22"/>
          <w:vertAlign w:val="superscript"/>
        </w:rPr>
        <w:t>st</w:t>
      </w:r>
      <w:r w:rsidRPr="00F82A49">
        <w:rPr>
          <w:rFonts w:ascii="Tahoma" w:hAnsi="Tahoma"/>
          <w:sz w:val="22"/>
          <w:szCs w:val="22"/>
        </w:rPr>
        <w:t xml:space="preserve"> meeting held in </w:t>
      </w:r>
      <w:r>
        <w:rPr>
          <w:rFonts w:ascii="Tahoma" w:hAnsi="Tahoma"/>
          <w:sz w:val="22"/>
          <w:szCs w:val="22"/>
        </w:rPr>
        <w:t>London</w:t>
      </w:r>
    </w:p>
    <w:p w:rsidR="008A2A70"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proofErr w:type="spellStart"/>
      <w:r w:rsidRPr="00F82A49">
        <w:rPr>
          <w:rFonts w:ascii="Tahoma" w:hAnsi="Tahoma"/>
          <w:sz w:val="22"/>
          <w:szCs w:val="22"/>
        </w:rPr>
        <w:t>Convenor's</w:t>
      </w:r>
      <w:proofErr w:type="spellEnd"/>
      <w:r w:rsidRPr="00F82A49">
        <w:rPr>
          <w:rFonts w:ascii="Tahoma" w:hAnsi="Tahoma"/>
          <w:sz w:val="22"/>
          <w:szCs w:val="22"/>
        </w:rPr>
        <w:t xml:space="preserve"> report</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National body reports</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Liaison reports</w:t>
      </w:r>
    </w:p>
    <w:p w:rsidR="008A2A70" w:rsidRPr="00F82A49" w:rsidRDefault="008A2A70" w:rsidP="008A2A70">
      <w:pPr>
        <w:pStyle w:val="BodyText"/>
        <w:numPr>
          <w:ilvl w:val="0"/>
          <w:numId w:val="5"/>
        </w:numPr>
        <w:tabs>
          <w:tab w:val="clear" w:pos="1080"/>
          <w:tab w:val="num" w:pos="1440"/>
        </w:tabs>
        <w:ind w:left="1440"/>
        <w:jc w:val="left"/>
        <w:rPr>
          <w:rFonts w:ascii="Tahoma" w:hAnsi="Tahoma"/>
          <w:sz w:val="22"/>
          <w:szCs w:val="22"/>
        </w:rPr>
      </w:pPr>
      <w:r w:rsidRPr="00F82A49">
        <w:rPr>
          <w:rFonts w:ascii="Tahoma" w:hAnsi="Tahoma"/>
          <w:sz w:val="22"/>
          <w:szCs w:val="22"/>
        </w:rPr>
        <w:t>DGIWG</w:t>
      </w:r>
    </w:p>
    <w:p w:rsidR="008A2A70" w:rsidRPr="00F82A49" w:rsidRDefault="008A2A70" w:rsidP="008A2A70">
      <w:pPr>
        <w:pStyle w:val="BodyText"/>
        <w:numPr>
          <w:ilvl w:val="0"/>
          <w:numId w:val="5"/>
        </w:numPr>
        <w:tabs>
          <w:tab w:val="clear" w:pos="1080"/>
          <w:tab w:val="num" w:pos="1440"/>
        </w:tabs>
        <w:ind w:left="1440"/>
        <w:jc w:val="left"/>
        <w:rPr>
          <w:rFonts w:ascii="Tahoma" w:hAnsi="Tahoma"/>
          <w:sz w:val="22"/>
          <w:szCs w:val="22"/>
        </w:rPr>
      </w:pPr>
      <w:r w:rsidRPr="00F82A49">
        <w:rPr>
          <w:rFonts w:ascii="Tahoma" w:hAnsi="Tahoma"/>
          <w:sz w:val="22"/>
          <w:szCs w:val="22"/>
        </w:rPr>
        <w:t>SEDRIS</w:t>
      </w:r>
    </w:p>
    <w:p w:rsidR="008A2A70" w:rsidRPr="00F82A49" w:rsidRDefault="008A2A70" w:rsidP="008A2A70">
      <w:pPr>
        <w:pStyle w:val="BodyText"/>
        <w:numPr>
          <w:ilvl w:val="0"/>
          <w:numId w:val="5"/>
        </w:numPr>
        <w:tabs>
          <w:tab w:val="clear" w:pos="1080"/>
          <w:tab w:val="num" w:pos="1440"/>
        </w:tabs>
        <w:ind w:left="1440"/>
        <w:jc w:val="left"/>
        <w:rPr>
          <w:rFonts w:ascii="Tahoma" w:hAnsi="Tahoma"/>
          <w:sz w:val="22"/>
          <w:szCs w:val="22"/>
        </w:rPr>
      </w:pPr>
      <w:r>
        <w:rPr>
          <w:rFonts w:ascii="Tahoma" w:hAnsi="Tahoma"/>
          <w:sz w:val="22"/>
          <w:szCs w:val="22"/>
        </w:rPr>
        <w:t>SISO</w:t>
      </w:r>
    </w:p>
    <w:p w:rsidR="008A2A70" w:rsidRPr="00F82A49" w:rsidRDefault="008A2A70" w:rsidP="008A2A70">
      <w:pPr>
        <w:pStyle w:val="BodyText"/>
        <w:numPr>
          <w:ilvl w:val="0"/>
          <w:numId w:val="5"/>
        </w:numPr>
        <w:tabs>
          <w:tab w:val="clear" w:pos="1080"/>
          <w:tab w:val="num" w:pos="1440"/>
        </w:tabs>
        <w:ind w:left="1440"/>
        <w:jc w:val="left"/>
        <w:rPr>
          <w:rFonts w:ascii="Tahoma" w:hAnsi="Tahoma"/>
          <w:sz w:val="22"/>
          <w:szCs w:val="22"/>
        </w:rPr>
      </w:pPr>
      <w:r w:rsidRPr="00F82A49">
        <w:rPr>
          <w:rFonts w:ascii="Tahoma" w:hAnsi="Tahoma"/>
          <w:sz w:val="22"/>
          <w:szCs w:val="22"/>
        </w:rPr>
        <w:t>Other</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Editor reports</w:t>
      </w:r>
    </w:p>
    <w:p w:rsidR="008A2A70" w:rsidRDefault="008A2A70" w:rsidP="008A2A70">
      <w:pPr>
        <w:pStyle w:val="BodyText"/>
        <w:numPr>
          <w:ilvl w:val="0"/>
          <w:numId w:val="6"/>
        </w:numPr>
        <w:tabs>
          <w:tab w:val="clear" w:pos="1080"/>
          <w:tab w:val="num" w:pos="1440"/>
        </w:tabs>
        <w:ind w:left="1440"/>
        <w:jc w:val="left"/>
        <w:rPr>
          <w:rFonts w:ascii="Tahoma" w:hAnsi="Tahoma"/>
          <w:sz w:val="22"/>
          <w:szCs w:val="22"/>
        </w:rPr>
      </w:pPr>
      <w:r>
        <w:rPr>
          <w:rFonts w:ascii="Tahoma" w:hAnsi="Tahoma"/>
          <w:sz w:val="22"/>
          <w:szCs w:val="22"/>
        </w:rPr>
        <w:t>ISO/IEC 9973</w:t>
      </w:r>
    </w:p>
    <w:p w:rsidR="008A2A70" w:rsidRPr="00D85CB0" w:rsidRDefault="008A2A70" w:rsidP="008A2A70">
      <w:pPr>
        <w:pStyle w:val="BodyText"/>
        <w:numPr>
          <w:ilvl w:val="0"/>
          <w:numId w:val="6"/>
        </w:numPr>
        <w:tabs>
          <w:tab w:val="clear" w:pos="1080"/>
          <w:tab w:val="num" w:pos="1440"/>
        </w:tabs>
        <w:ind w:left="1440"/>
        <w:jc w:val="left"/>
        <w:rPr>
          <w:rFonts w:ascii="Tahoma" w:hAnsi="Tahoma"/>
          <w:sz w:val="22"/>
          <w:szCs w:val="22"/>
        </w:rPr>
      </w:pPr>
      <w:r>
        <w:rPr>
          <w:rFonts w:ascii="Tahoma" w:hAnsi="Tahoma"/>
          <w:sz w:val="22"/>
          <w:szCs w:val="22"/>
        </w:rPr>
        <w:t>EDCS and EDCS LB</w:t>
      </w:r>
    </w:p>
    <w:p w:rsidR="008A2A70" w:rsidRPr="00D85CB0" w:rsidRDefault="008A2A70" w:rsidP="008A2A70">
      <w:pPr>
        <w:pStyle w:val="BodyText"/>
        <w:numPr>
          <w:ilvl w:val="0"/>
          <w:numId w:val="6"/>
        </w:numPr>
        <w:tabs>
          <w:tab w:val="clear" w:pos="1080"/>
          <w:tab w:val="num" w:pos="1440"/>
        </w:tabs>
        <w:ind w:left="1440"/>
        <w:jc w:val="left"/>
        <w:rPr>
          <w:rFonts w:ascii="Tahoma" w:hAnsi="Tahoma"/>
          <w:sz w:val="22"/>
          <w:szCs w:val="22"/>
        </w:rPr>
      </w:pPr>
      <w:r w:rsidRPr="00F82A49">
        <w:rPr>
          <w:rFonts w:ascii="Tahoma" w:hAnsi="Tahoma"/>
          <w:sz w:val="22"/>
          <w:szCs w:val="22"/>
        </w:rPr>
        <w:t>SRM</w:t>
      </w:r>
      <w:r>
        <w:rPr>
          <w:rFonts w:ascii="Tahoma" w:hAnsi="Tahoma"/>
          <w:sz w:val="22"/>
          <w:szCs w:val="22"/>
        </w:rPr>
        <w:t xml:space="preserve"> and</w:t>
      </w:r>
      <w:r w:rsidRPr="00D85CB0">
        <w:rPr>
          <w:rFonts w:ascii="Tahoma" w:hAnsi="Tahoma"/>
          <w:sz w:val="22"/>
          <w:szCs w:val="22"/>
        </w:rPr>
        <w:t xml:space="preserve"> </w:t>
      </w:r>
      <w:r>
        <w:rPr>
          <w:rFonts w:ascii="Tahoma" w:hAnsi="Tahoma"/>
          <w:sz w:val="22"/>
          <w:szCs w:val="22"/>
        </w:rPr>
        <w:t xml:space="preserve">SRM </w:t>
      </w:r>
      <w:r w:rsidRPr="00D85CB0">
        <w:rPr>
          <w:rFonts w:ascii="Tahoma" w:hAnsi="Tahoma"/>
          <w:sz w:val="22"/>
          <w:szCs w:val="22"/>
        </w:rPr>
        <w:t>LB</w:t>
      </w:r>
    </w:p>
    <w:p w:rsidR="008A2A70" w:rsidRPr="00F82A49" w:rsidRDefault="008A2A70" w:rsidP="008A2A70">
      <w:pPr>
        <w:pStyle w:val="BodyText"/>
        <w:numPr>
          <w:ilvl w:val="0"/>
          <w:numId w:val="6"/>
        </w:numPr>
        <w:tabs>
          <w:tab w:val="clear" w:pos="1080"/>
          <w:tab w:val="num" w:pos="1440"/>
        </w:tabs>
        <w:ind w:left="1440"/>
        <w:jc w:val="left"/>
        <w:rPr>
          <w:rFonts w:ascii="Tahoma" w:hAnsi="Tahoma"/>
          <w:sz w:val="22"/>
          <w:szCs w:val="22"/>
        </w:rPr>
      </w:pPr>
      <w:r w:rsidRPr="00F82A49">
        <w:rPr>
          <w:rFonts w:ascii="Tahoma" w:hAnsi="Tahoma"/>
          <w:sz w:val="22"/>
          <w:szCs w:val="22"/>
        </w:rPr>
        <w:t>SEDRIS</w:t>
      </w:r>
      <w:r>
        <w:rPr>
          <w:rFonts w:ascii="Tahoma" w:hAnsi="Tahoma"/>
          <w:sz w:val="22"/>
          <w:szCs w:val="22"/>
        </w:rPr>
        <w:t xml:space="preserve"> Parts 1, 2, and 3</w:t>
      </w:r>
    </w:p>
    <w:p w:rsidR="008A2A70" w:rsidRDefault="008A2A70" w:rsidP="008A2A70">
      <w:pPr>
        <w:pStyle w:val="BodyText"/>
        <w:numPr>
          <w:ilvl w:val="0"/>
          <w:numId w:val="6"/>
        </w:numPr>
        <w:tabs>
          <w:tab w:val="clear" w:pos="1080"/>
          <w:tab w:val="num" w:pos="1440"/>
        </w:tabs>
        <w:ind w:left="1440"/>
        <w:jc w:val="left"/>
        <w:rPr>
          <w:rFonts w:ascii="Tahoma" w:hAnsi="Tahoma"/>
          <w:sz w:val="22"/>
          <w:szCs w:val="22"/>
        </w:rPr>
      </w:pPr>
      <w:r w:rsidRPr="00F82A49">
        <w:rPr>
          <w:rFonts w:ascii="Tahoma" w:hAnsi="Tahoma"/>
          <w:sz w:val="22"/>
          <w:szCs w:val="22"/>
        </w:rPr>
        <w:t>SEDRIS LB</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Report</w:t>
      </w:r>
      <w:r>
        <w:rPr>
          <w:rFonts w:ascii="Tahoma" w:hAnsi="Tahoma"/>
          <w:sz w:val="22"/>
          <w:szCs w:val="22"/>
        </w:rPr>
        <w:t>s</w:t>
      </w:r>
      <w:r w:rsidRPr="00F82A49">
        <w:rPr>
          <w:rFonts w:ascii="Tahoma" w:hAnsi="Tahoma"/>
          <w:sz w:val="22"/>
          <w:szCs w:val="22"/>
        </w:rPr>
        <w:t xml:space="preserve"> from the registry rapporteurs</w:t>
      </w:r>
    </w:p>
    <w:p w:rsidR="008A2A70" w:rsidRPr="00F82A49"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Appointment of registry rapporteurs</w:t>
      </w:r>
    </w:p>
    <w:p w:rsidR="008A2A70" w:rsidRPr="00F82A49" w:rsidRDefault="008A2A70" w:rsidP="008A2A70">
      <w:pPr>
        <w:pStyle w:val="BodyText"/>
        <w:numPr>
          <w:ilvl w:val="0"/>
          <w:numId w:val="7"/>
        </w:numPr>
        <w:tabs>
          <w:tab w:val="clear" w:pos="1080"/>
          <w:tab w:val="num" w:pos="1440"/>
        </w:tabs>
        <w:ind w:left="1440"/>
        <w:jc w:val="left"/>
        <w:rPr>
          <w:rFonts w:ascii="Tahoma" w:hAnsi="Tahoma"/>
          <w:sz w:val="22"/>
          <w:szCs w:val="22"/>
        </w:rPr>
      </w:pPr>
      <w:r w:rsidRPr="00F82A49">
        <w:rPr>
          <w:rFonts w:ascii="Tahoma" w:hAnsi="Tahoma"/>
          <w:sz w:val="22"/>
          <w:szCs w:val="22"/>
        </w:rPr>
        <w:t>EDCS</w:t>
      </w:r>
    </w:p>
    <w:p w:rsidR="008A2A70" w:rsidRPr="00F82A49" w:rsidRDefault="008A2A70" w:rsidP="008A2A70">
      <w:pPr>
        <w:pStyle w:val="BodyText"/>
        <w:numPr>
          <w:ilvl w:val="0"/>
          <w:numId w:val="7"/>
        </w:numPr>
        <w:tabs>
          <w:tab w:val="clear" w:pos="1080"/>
          <w:tab w:val="num" w:pos="1440"/>
        </w:tabs>
        <w:ind w:left="1440"/>
        <w:jc w:val="left"/>
        <w:rPr>
          <w:rFonts w:ascii="Tahoma" w:hAnsi="Tahoma"/>
          <w:sz w:val="22"/>
          <w:szCs w:val="22"/>
        </w:rPr>
      </w:pPr>
      <w:r w:rsidRPr="00F82A49">
        <w:rPr>
          <w:rFonts w:ascii="Tahoma" w:hAnsi="Tahoma"/>
          <w:sz w:val="22"/>
          <w:szCs w:val="22"/>
        </w:rPr>
        <w:t>SRM</w:t>
      </w:r>
    </w:p>
    <w:p w:rsidR="008A2A70" w:rsidRPr="00F82A49" w:rsidRDefault="008A2A70" w:rsidP="008A2A70">
      <w:pPr>
        <w:pStyle w:val="BodyText"/>
        <w:numPr>
          <w:ilvl w:val="0"/>
          <w:numId w:val="7"/>
        </w:numPr>
        <w:tabs>
          <w:tab w:val="clear" w:pos="1080"/>
          <w:tab w:val="num" w:pos="1440"/>
        </w:tabs>
        <w:ind w:left="1440"/>
        <w:jc w:val="left"/>
        <w:rPr>
          <w:rFonts w:ascii="Tahoma" w:hAnsi="Tahoma"/>
          <w:sz w:val="22"/>
          <w:szCs w:val="22"/>
        </w:rPr>
      </w:pPr>
      <w:r w:rsidRPr="00F82A49">
        <w:rPr>
          <w:rFonts w:ascii="Tahoma" w:hAnsi="Tahoma"/>
          <w:sz w:val="22"/>
          <w:szCs w:val="22"/>
        </w:rPr>
        <w:t>SEDRIS</w:t>
      </w:r>
    </w:p>
    <w:p w:rsidR="008A2A70" w:rsidRPr="00AD06F4"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AD06F4">
        <w:rPr>
          <w:rFonts w:ascii="Tahoma" w:hAnsi="Tahoma"/>
          <w:sz w:val="22"/>
          <w:szCs w:val="22"/>
        </w:rPr>
        <w:t>Summary of WG 8 content in the draft SC 24 Business Plan for 201</w:t>
      </w:r>
      <w:r>
        <w:rPr>
          <w:rFonts w:ascii="Tahoma" w:hAnsi="Tahoma"/>
          <w:sz w:val="22"/>
          <w:szCs w:val="22"/>
        </w:rPr>
        <w:t>6-17</w:t>
      </w:r>
    </w:p>
    <w:p w:rsidR="008A2A70"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Pr>
          <w:rFonts w:ascii="Tahoma" w:hAnsi="Tahoma"/>
          <w:sz w:val="22"/>
          <w:szCs w:val="22"/>
        </w:rPr>
        <w:t>Work Schedule</w:t>
      </w:r>
    </w:p>
    <w:p w:rsidR="008A2A70"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F82A49">
        <w:rPr>
          <w:rFonts w:ascii="Tahoma" w:hAnsi="Tahoma"/>
          <w:sz w:val="22"/>
          <w:szCs w:val="22"/>
        </w:rPr>
        <w:t>Discussion and approval of recommendations to SC 24</w:t>
      </w:r>
    </w:p>
    <w:p w:rsidR="008A2A70"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D85CB0">
        <w:rPr>
          <w:rFonts w:ascii="Tahoma" w:hAnsi="Tahoma"/>
          <w:sz w:val="22"/>
          <w:szCs w:val="22"/>
        </w:rPr>
        <w:t>Review action items</w:t>
      </w:r>
    </w:p>
    <w:p w:rsidR="008A2A70" w:rsidRPr="00D85CB0" w:rsidRDefault="008A2A70" w:rsidP="008A2A70">
      <w:pPr>
        <w:pStyle w:val="BodyText"/>
        <w:numPr>
          <w:ilvl w:val="0"/>
          <w:numId w:val="4"/>
        </w:numPr>
        <w:tabs>
          <w:tab w:val="clear" w:pos="360"/>
          <w:tab w:val="num" w:pos="1080"/>
        </w:tabs>
        <w:spacing w:line="259" w:lineRule="auto"/>
        <w:ind w:left="1080"/>
        <w:jc w:val="left"/>
        <w:rPr>
          <w:rFonts w:ascii="Tahoma" w:hAnsi="Tahoma"/>
          <w:sz w:val="22"/>
          <w:szCs w:val="22"/>
        </w:rPr>
      </w:pPr>
      <w:r w:rsidRPr="00D85CB0">
        <w:rPr>
          <w:rFonts w:ascii="Tahoma" w:hAnsi="Tahoma"/>
          <w:sz w:val="22"/>
          <w:szCs w:val="22"/>
        </w:rPr>
        <w:t>Adjourn</w:t>
      </w:r>
    </w:p>
    <w:p w:rsidR="00460377" w:rsidRPr="00460377" w:rsidRDefault="00460377">
      <w:pPr>
        <w:pStyle w:val="BodyText"/>
        <w:ind w:left="0" w:right="0"/>
        <w:jc w:val="left"/>
        <w:rPr>
          <w:rFonts w:ascii="Tahoma" w:hAnsi="Tahoma"/>
          <w:sz w:val="22"/>
          <w:szCs w:val="22"/>
        </w:rPr>
        <w:sectPr w:rsidR="00460377" w:rsidRPr="00460377">
          <w:footerReference w:type="default" r:id="rId19"/>
          <w:pgSz w:w="11906" w:h="16838"/>
          <w:pgMar w:top="851" w:right="2126" w:bottom="1440" w:left="1797" w:header="0" w:footer="0" w:gutter="0"/>
          <w:docGrid w:linePitch="240" w:charSpace="4096"/>
        </w:sectPr>
      </w:pPr>
    </w:p>
    <w:p w:rsidR="00C304A5" w:rsidRPr="009B7CC2" w:rsidRDefault="00C304A5" w:rsidP="00A60D42">
      <w:pPr>
        <w:spacing w:beforeLines="1" w:afterLines="1"/>
        <w:jc w:val="center"/>
        <w:rPr>
          <w:b/>
          <w:bCs/>
          <w:sz w:val="28"/>
          <w:szCs w:val="22"/>
          <w:u w:val="single"/>
          <w:lang w:val="en-GB"/>
        </w:rPr>
      </w:pPr>
      <w:bookmarkStart w:id="12" w:name="AppendixC"/>
      <w:bookmarkEnd w:id="12"/>
      <w:r>
        <w:rPr>
          <w:b/>
          <w:bCs/>
          <w:sz w:val="28"/>
          <w:szCs w:val="22"/>
          <w:u w:val="single"/>
          <w:lang w:val="en-GB"/>
        </w:rPr>
        <w:t>Appendix C</w:t>
      </w:r>
      <w:r w:rsidRPr="009B7CC2">
        <w:rPr>
          <w:b/>
          <w:bCs/>
          <w:sz w:val="28"/>
          <w:szCs w:val="22"/>
          <w:u w:val="single"/>
          <w:lang w:val="en-GB"/>
        </w:rPr>
        <w:t xml:space="preserve"> </w:t>
      </w:r>
      <w:r>
        <w:rPr>
          <w:b/>
          <w:bCs/>
          <w:sz w:val="28"/>
          <w:szCs w:val="22"/>
          <w:u w:val="single"/>
          <w:lang w:val="en-GB"/>
        </w:rPr>
        <w:t xml:space="preserve">- </w:t>
      </w:r>
      <w:r w:rsidRPr="009B7CC2">
        <w:rPr>
          <w:b/>
          <w:bCs/>
          <w:sz w:val="28"/>
          <w:szCs w:val="22"/>
          <w:u w:val="single"/>
          <w:lang w:val="en-GB"/>
        </w:rPr>
        <w:t>Meeting Plan</w:t>
      </w:r>
    </w:p>
    <w:p w:rsidR="00C304A5" w:rsidRDefault="00C304A5" w:rsidP="00A60D42">
      <w:pPr>
        <w:spacing w:beforeLines="1" w:afterLines="1"/>
        <w:rPr>
          <w:rFonts w:ascii="Arial" w:hAnsi="Arial"/>
          <w:b/>
          <w:bCs/>
          <w:szCs w:val="22"/>
          <w:lang w:val="en-GB"/>
        </w:rPr>
      </w:pPr>
    </w:p>
    <w:p w:rsidR="00351EA8" w:rsidRPr="001B025C" w:rsidRDefault="00351EA8" w:rsidP="00351EA8">
      <w:pPr>
        <w:jc w:val="center"/>
        <w:rPr>
          <w:b/>
          <w:color w:val="000000"/>
          <w:sz w:val="28"/>
        </w:rPr>
      </w:pPr>
      <w:r w:rsidRPr="001B025C">
        <w:rPr>
          <w:b/>
          <w:color w:val="000000"/>
          <w:sz w:val="28"/>
        </w:rPr>
        <w:t xml:space="preserve">ISO/IEC JTC 1 SC 24 </w:t>
      </w:r>
      <w:r w:rsidR="008A695F">
        <w:rPr>
          <w:b/>
          <w:color w:val="000000"/>
          <w:sz w:val="28"/>
        </w:rPr>
        <w:t xml:space="preserve">2016 </w:t>
      </w:r>
      <w:r w:rsidRPr="001B025C">
        <w:rPr>
          <w:b/>
          <w:color w:val="000000"/>
          <w:sz w:val="28"/>
        </w:rPr>
        <w:t>MEETING PLAN</w:t>
      </w:r>
    </w:p>
    <w:p w:rsidR="004C2984" w:rsidRDefault="00351EA8" w:rsidP="00A60D42">
      <w:pPr>
        <w:spacing w:beforeLines="1" w:afterLines="1"/>
        <w:jc w:val="center"/>
        <w:rPr>
          <w:b/>
          <w:bCs/>
          <w:sz w:val="28"/>
        </w:rPr>
      </w:pPr>
      <w:r>
        <w:cr/>
      </w:r>
      <w:r>
        <w:rPr>
          <w:b/>
          <w:bCs/>
          <w:sz w:val="28"/>
        </w:rPr>
        <w:t xml:space="preserve"> At</w:t>
      </w:r>
      <w:r w:rsidR="004C2984">
        <w:rPr>
          <w:b/>
          <w:bCs/>
          <w:sz w:val="28"/>
        </w:rPr>
        <w:t xml:space="preserve"> the</w:t>
      </w:r>
      <w:r>
        <w:rPr>
          <w:b/>
          <w:bCs/>
          <w:sz w:val="28"/>
        </w:rPr>
        <w:t xml:space="preserve"> </w:t>
      </w:r>
      <w:r w:rsidR="008A695F">
        <w:rPr>
          <w:b/>
          <w:bCs/>
          <w:sz w:val="28"/>
        </w:rPr>
        <w:t>B</w:t>
      </w:r>
      <w:r w:rsidR="004C2984">
        <w:rPr>
          <w:b/>
          <w:bCs/>
          <w:sz w:val="28"/>
        </w:rPr>
        <w:t>eijing Institute of Technology</w:t>
      </w:r>
      <w:r>
        <w:rPr>
          <w:b/>
          <w:bCs/>
          <w:sz w:val="28"/>
        </w:rPr>
        <w:t xml:space="preserve">, </w:t>
      </w:r>
      <w:r w:rsidR="008A695F">
        <w:rPr>
          <w:b/>
          <w:bCs/>
          <w:sz w:val="28"/>
        </w:rPr>
        <w:t>Beijing</w:t>
      </w:r>
      <w:r>
        <w:rPr>
          <w:b/>
          <w:bCs/>
          <w:sz w:val="28"/>
        </w:rPr>
        <w:t>,</w:t>
      </w:r>
      <w:r w:rsidRPr="00943FF2">
        <w:rPr>
          <w:b/>
          <w:bCs/>
          <w:sz w:val="28"/>
        </w:rPr>
        <w:t xml:space="preserve"> </w:t>
      </w:r>
    </w:p>
    <w:p w:rsidR="00351EA8" w:rsidRDefault="00351EA8" w:rsidP="00A60D42">
      <w:pPr>
        <w:spacing w:beforeLines="1" w:afterLines="1"/>
        <w:jc w:val="center"/>
        <w:rPr>
          <w:b/>
          <w:bCs/>
          <w:sz w:val="28"/>
        </w:rPr>
      </w:pPr>
      <w:r>
        <w:rPr>
          <w:b/>
          <w:bCs/>
          <w:sz w:val="28"/>
        </w:rPr>
        <w:t>2</w:t>
      </w:r>
      <w:r w:rsidR="008A695F">
        <w:rPr>
          <w:b/>
          <w:bCs/>
          <w:sz w:val="28"/>
        </w:rPr>
        <w:t>2</w:t>
      </w:r>
      <w:r>
        <w:rPr>
          <w:b/>
          <w:bCs/>
          <w:sz w:val="28"/>
        </w:rPr>
        <w:t xml:space="preserve"> – 2</w:t>
      </w:r>
      <w:r w:rsidR="008A695F">
        <w:rPr>
          <w:b/>
          <w:bCs/>
          <w:sz w:val="28"/>
        </w:rPr>
        <w:t>6</w:t>
      </w:r>
      <w:r>
        <w:rPr>
          <w:b/>
          <w:bCs/>
          <w:sz w:val="28"/>
        </w:rPr>
        <w:t xml:space="preserve"> August</w:t>
      </w:r>
      <w:r w:rsidRPr="00943FF2">
        <w:rPr>
          <w:b/>
          <w:bCs/>
          <w:sz w:val="28"/>
        </w:rPr>
        <w:t xml:space="preserve"> 201</w:t>
      </w:r>
      <w:r w:rsidR="008A695F">
        <w:rPr>
          <w:b/>
          <w:bCs/>
          <w:sz w:val="28"/>
        </w:rPr>
        <w:t>6</w:t>
      </w:r>
    </w:p>
    <w:p w:rsidR="00C304A5" w:rsidRDefault="00C304A5" w:rsidP="00A60D42">
      <w:pPr>
        <w:spacing w:beforeLines="1" w:afterLines="1"/>
        <w:jc w:val="center"/>
        <w:rPr>
          <w:rFonts w:ascii="Arial" w:hAnsi="Arial"/>
          <w:b/>
          <w:bCs/>
          <w:szCs w:val="22"/>
          <w:lang w:val="en-GB"/>
        </w:rPr>
      </w:pPr>
    </w:p>
    <w:p w:rsidR="00C304A5" w:rsidRPr="00DC041D" w:rsidRDefault="00C304A5" w:rsidP="00C304A5">
      <w:pPr>
        <w:rPr>
          <w:b/>
          <w:sz w:val="20"/>
          <w:szCs w:val="20"/>
          <w:lang w:val="en-GB"/>
        </w:rPr>
      </w:pPr>
    </w:p>
    <w:tbl>
      <w:tblPr>
        <w:tblStyle w:val="TableGrid"/>
        <w:tblW w:w="0" w:type="auto"/>
        <w:jc w:val="center"/>
        <w:tblInd w:w="-459" w:type="dxa"/>
        <w:tblLook w:val="00A0"/>
      </w:tblPr>
      <w:tblGrid>
        <w:gridCol w:w="1985"/>
        <w:gridCol w:w="177"/>
        <w:gridCol w:w="1703"/>
        <w:gridCol w:w="1703"/>
        <w:gridCol w:w="102"/>
        <w:gridCol w:w="1701"/>
        <w:gridCol w:w="1604"/>
      </w:tblGrid>
      <w:tr w:rsidR="004C2984">
        <w:trPr>
          <w:jc w:val="center"/>
        </w:trPr>
        <w:tc>
          <w:tcPr>
            <w:tcW w:w="2162" w:type="dxa"/>
            <w:gridSpan w:val="2"/>
          </w:tcPr>
          <w:p w:rsidR="004C2984" w:rsidRPr="00370D8C" w:rsidRDefault="004C2984" w:rsidP="004C2984">
            <w:pPr>
              <w:jc w:val="center"/>
              <w:rPr>
                <w:rFonts w:ascii="Arial" w:hAnsi="Arial"/>
                <w:b/>
              </w:rPr>
            </w:pPr>
            <w:r w:rsidRPr="00370D8C">
              <w:rPr>
                <w:rFonts w:ascii="Arial" w:hAnsi="Arial"/>
                <w:b/>
              </w:rPr>
              <w:t xml:space="preserve">Monday </w:t>
            </w:r>
          </w:p>
          <w:p w:rsidR="004C2984" w:rsidRPr="00370D8C" w:rsidRDefault="004C2984" w:rsidP="004C2984">
            <w:pPr>
              <w:jc w:val="center"/>
              <w:rPr>
                <w:rFonts w:ascii="Arial" w:hAnsi="Arial"/>
                <w:b/>
              </w:rPr>
            </w:pPr>
            <w:r>
              <w:rPr>
                <w:rFonts w:ascii="Arial" w:hAnsi="Arial"/>
                <w:b/>
              </w:rPr>
              <w:t>22</w:t>
            </w:r>
            <w:r w:rsidRPr="00370D8C">
              <w:rPr>
                <w:rFonts w:ascii="Arial" w:hAnsi="Arial"/>
                <w:b/>
              </w:rPr>
              <w:t xml:space="preserve"> August</w:t>
            </w:r>
          </w:p>
        </w:tc>
        <w:tc>
          <w:tcPr>
            <w:tcW w:w="1703" w:type="dxa"/>
          </w:tcPr>
          <w:p w:rsidR="004C2984" w:rsidRPr="00370D8C" w:rsidRDefault="004C2984" w:rsidP="004C2984">
            <w:pPr>
              <w:jc w:val="center"/>
              <w:rPr>
                <w:rFonts w:ascii="Arial" w:hAnsi="Arial"/>
                <w:b/>
              </w:rPr>
            </w:pPr>
            <w:r w:rsidRPr="00370D8C">
              <w:rPr>
                <w:rFonts w:ascii="Arial" w:hAnsi="Arial"/>
                <w:b/>
              </w:rPr>
              <w:t>Tuesday</w:t>
            </w:r>
          </w:p>
          <w:p w:rsidR="004C2984" w:rsidRPr="00370D8C" w:rsidRDefault="004C2984" w:rsidP="004C2984">
            <w:pPr>
              <w:jc w:val="center"/>
              <w:rPr>
                <w:rFonts w:ascii="Arial" w:hAnsi="Arial"/>
                <w:b/>
              </w:rPr>
            </w:pPr>
            <w:r>
              <w:rPr>
                <w:rFonts w:ascii="Arial" w:hAnsi="Arial"/>
                <w:b/>
              </w:rPr>
              <w:t>23</w:t>
            </w:r>
            <w:r w:rsidRPr="00370D8C">
              <w:rPr>
                <w:rFonts w:ascii="Arial" w:hAnsi="Arial"/>
                <w:b/>
              </w:rPr>
              <w:t xml:space="preserve"> August</w:t>
            </w:r>
          </w:p>
        </w:tc>
        <w:tc>
          <w:tcPr>
            <w:tcW w:w="1703" w:type="dxa"/>
          </w:tcPr>
          <w:p w:rsidR="004C2984" w:rsidRPr="00370D8C" w:rsidRDefault="004C2984" w:rsidP="004C2984">
            <w:pPr>
              <w:jc w:val="center"/>
              <w:rPr>
                <w:rFonts w:ascii="Arial" w:hAnsi="Arial"/>
                <w:b/>
              </w:rPr>
            </w:pPr>
            <w:r w:rsidRPr="00370D8C">
              <w:rPr>
                <w:rFonts w:ascii="Arial" w:hAnsi="Arial"/>
                <w:b/>
              </w:rPr>
              <w:t>Wednesday</w:t>
            </w:r>
          </w:p>
          <w:p w:rsidR="004C2984" w:rsidRPr="00370D8C" w:rsidRDefault="004C2984" w:rsidP="004C2984">
            <w:pPr>
              <w:jc w:val="center"/>
              <w:rPr>
                <w:rFonts w:ascii="Arial" w:hAnsi="Arial"/>
                <w:b/>
              </w:rPr>
            </w:pPr>
            <w:r>
              <w:rPr>
                <w:rFonts w:ascii="Arial" w:hAnsi="Arial"/>
                <w:b/>
              </w:rPr>
              <w:t>24</w:t>
            </w:r>
            <w:r w:rsidRPr="00370D8C">
              <w:rPr>
                <w:rFonts w:ascii="Arial" w:hAnsi="Arial"/>
                <w:b/>
              </w:rPr>
              <w:t xml:space="preserve"> August</w:t>
            </w:r>
          </w:p>
        </w:tc>
        <w:tc>
          <w:tcPr>
            <w:tcW w:w="1803" w:type="dxa"/>
            <w:gridSpan w:val="2"/>
          </w:tcPr>
          <w:p w:rsidR="004C2984" w:rsidRPr="00370D8C" w:rsidRDefault="004C2984" w:rsidP="004C2984">
            <w:pPr>
              <w:jc w:val="center"/>
              <w:rPr>
                <w:rFonts w:ascii="Arial" w:hAnsi="Arial"/>
                <w:b/>
              </w:rPr>
            </w:pPr>
            <w:r w:rsidRPr="00370D8C">
              <w:rPr>
                <w:rFonts w:ascii="Arial" w:hAnsi="Arial"/>
                <w:b/>
              </w:rPr>
              <w:t>Thursday</w:t>
            </w:r>
          </w:p>
          <w:p w:rsidR="004C2984" w:rsidRPr="00370D8C" w:rsidRDefault="004C2984" w:rsidP="004C2984">
            <w:pPr>
              <w:jc w:val="center"/>
              <w:rPr>
                <w:rFonts w:ascii="Arial" w:hAnsi="Arial"/>
                <w:b/>
              </w:rPr>
            </w:pPr>
            <w:r>
              <w:rPr>
                <w:rFonts w:ascii="Arial" w:hAnsi="Arial"/>
                <w:b/>
              </w:rPr>
              <w:t>25</w:t>
            </w:r>
            <w:r w:rsidRPr="00370D8C">
              <w:rPr>
                <w:rFonts w:ascii="Arial" w:hAnsi="Arial"/>
                <w:b/>
              </w:rPr>
              <w:t xml:space="preserve"> August</w:t>
            </w:r>
          </w:p>
        </w:tc>
        <w:tc>
          <w:tcPr>
            <w:tcW w:w="1604" w:type="dxa"/>
          </w:tcPr>
          <w:p w:rsidR="004C2984" w:rsidRPr="00370D8C" w:rsidRDefault="004C2984" w:rsidP="004C2984">
            <w:pPr>
              <w:jc w:val="center"/>
              <w:rPr>
                <w:rFonts w:ascii="Arial" w:hAnsi="Arial"/>
                <w:b/>
              </w:rPr>
            </w:pPr>
            <w:r w:rsidRPr="00370D8C">
              <w:rPr>
                <w:rFonts w:ascii="Arial" w:hAnsi="Arial"/>
                <w:b/>
              </w:rPr>
              <w:t>Friday</w:t>
            </w:r>
          </w:p>
          <w:p w:rsidR="004C2984" w:rsidRPr="00370D8C" w:rsidRDefault="004C2984" w:rsidP="004C2984">
            <w:pPr>
              <w:jc w:val="center"/>
              <w:rPr>
                <w:rFonts w:ascii="Arial" w:hAnsi="Arial"/>
                <w:b/>
              </w:rPr>
            </w:pPr>
            <w:r>
              <w:rPr>
                <w:rFonts w:ascii="Arial" w:hAnsi="Arial"/>
                <w:b/>
              </w:rPr>
              <w:t>26</w:t>
            </w:r>
            <w:r w:rsidRPr="00370D8C">
              <w:rPr>
                <w:rFonts w:ascii="Arial" w:hAnsi="Arial"/>
                <w:b/>
              </w:rPr>
              <w:t xml:space="preserve"> August</w:t>
            </w:r>
          </w:p>
        </w:tc>
      </w:tr>
      <w:tr w:rsidR="004C2984">
        <w:trPr>
          <w:jc w:val="center"/>
        </w:trPr>
        <w:tc>
          <w:tcPr>
            <w:tcW w:w="3865" w:type="dxa"/>
            <w:gridSpan w:val="3"/>
          </w:tcPr>
          <w:p w:rsidR="004C2984" w:rsidRPr="002923CE" w:rsidRDefault="004C2984" w:rsidP="004C2984">
            <w:pPr>
              <w:jc w:val="center"/>
              <w:rPr>
                <w:rFonts w:ascii="Arial" w:hAnsi="Arial"/>
              </w:rPr>
            </w:pPr>
            <w:r>
              <w:rPr>
                <w:rFonts w:ascii="Arial" w:hAnsi="Arial"/>
              </w:rPr>
              <w:t>Start at 09:00</w:t>
            </w:r>
          </w:p>
        </w:tc>
        <w:tc>
          <w:tcPr>
            <w:tcW w:w="3506" w:type="dxa"/>
            <w:gridSpan w:val="3"/>
          </w:tcPr>
          <w:p w:rsidR="004C2984" w:rsidRPr="002923CE" w:rsidRDefault="004C2984" w:rsidP="004C2984">
            <w:pPr>
              <w:jc w:val="center"/>
              <w:rPr>
                <w:rFonts w:ascii="Arial" w:hAnsi="Arial"/>
              </w:rPr>
            </w:pPr>
            <w:r>
              <w:rPr>
                <w:rFonts w:ascii="Arial" w:hAnsi="Arial"/>
              </w:rPr>
              <w:t>Start at 08:30</w:t>
            </w:r>
          </w:p>
        </w:tc>
        <w:tc>
          <w:tcPr>
            <w:tcW w:w="1604" w:type="dxa"/>
          </w:tcPr>
          <w:p w:rsidR="004C2984" w:rsidRPr="002923CE" w:rsidRDefault="004C2984" w:rsidP="004C2984">
            <w:pPr>
              <w:jc w:val="center"/>
              <w:rPr>
                <w:rFonts w:ascii="Arial" w:hAnsi="Arial"/>
              </w:rPr>
            </w:pPr>
            <w:r w:rsidRPr="002923CE">
              <w:rPr>
                <w:rFonts w:ascii="Arial" w:hAnsi="Arial"/>
              </w:rPr>
              <w:t>Start 09</w:t>
            </w:r>
            <w:r>
              <w:rPr>
                <w:rFonts w:ascii="Arial" w:hAnsi="Arial"/>
              </w:rPr>
              <w:t>:</w:t>
            </w:r>
            <w:r w:rsidRPr="002923CE">
              <w:rPr>
                <w:rFonts w:ascii="Arial" w:hAnsi="Arial"/>
              </w:rPr>
              <w:t>30</w:t>
            </w:r>
          </w:p>
        </w:tc>
      </w:tr>
      <w:tr w:rsidR="004C2984">
        <w:trPr>
          <w:jc w:val="center"/>
        </w:trPr>
        <w:tc>
          <w:tcPr>
            <w:tcW w:w="1985" w:type="dxa"/>
            <w:shd w:val="clear" w:color="auto" w:fill="auto"/>
          </w:tcPr>
          <w:p w:rsidR="004C2984" w:rsidRPr="00382FFC" w:rsidRDefault="004C2984" w:rsidP="004C2984">
            <w:pPr>
              <w:jc w:val="center"/>
              <w:rPr>
                <w:rFonts w:ascii="Arial" w:hAnsi="Arial"/>
                <w:b/>
              </w:rPr>
            </w:pPr>
            <w:r>
              <w:rPr>
                <w:rFonts w:ascii="Arial" w:hAnsi="Arial"/>
                <w:b/>
              </w:rPr>
              <w:t>Room 5</w:t>
            </w:r>
          </w:p>
        </w:tc>
        <w:tc>
          <w:tcPr>
            <w:tcW w:w="1880" w:type="dxa"/>
            <w:gridSpan w:val="2"/>
            <w:shd w:val="solid" w:color="548DD4" w:themeColor="text2" w:themeTint="99" w:fill="auto"/>
          </w:tcPr>
          <w:p w:rsidR="004C2984" w:rsidRDefault="004C2984" w:rsidP="004C2984">
            <w:pPr>
              <w:jc w:val="center"/>
              <w:rPr>
                <w:rFonts w:ascii="Arial" w:hAnsi="Arial"/>
                <w:b/>
              </w:rPr>
            </w:pPr>
            <w:r w:rsidRPr="00CE5E85">
              <w:rPr>
                <w:rFonts w:ascii="Arial" w:hAnsi="Arial"/>
                <w:b/>
              </w:rPr>
              <w:t>Room 5</w:t>
            </w:r>
          </w:p>
          <w:p w:rsidR="004C2984" w:rsidRDefault="004C2984" w:rsidP="004C2984">
            <w:pPr>
              <w:jc w:val="center"/>
              <w:rPr>
                <w:rFonts w:ascii="Arial" w:hAnsi="Arial"/>
              </w:rPr>
            </w:pPr>
            <w:r>
              <w:rPr>
                <w:rFonts w:ascii="Arial" w:hAnsi="Arial"/>
              </w:rPr>
              <w:t>WG 6</w:t>
            </w:r>
          </w:p>
          <w:p w:rsidR="004C2984" w:rsidRDefault="004C2984" w:rsidP="004C2984">
            <w:pPr>
              <w:jc w:val="center"/>
              <w:rPr>
                <w:rFonts w:ascii="Arial" w:hAnsi="Arial"/>
              </w:rPr>
            </w:pPr>
            <w:r>
              <w:rPr>
                <w:rFonts w:ascii="Arial" w:hAnsi="Arial"/>
              </w:rPr>
              <w:t>Working Session</w:t>
            </w:r>
          </w:p>
          <w:p w:rsidR="004C2984" w:rsidRPr="00022F22" w:rsidRDefault="004C2984" w:rsidP="004C2984">
            <w:pPr>
              <w:jc w:val="center"/>
            </w:pPr>
            <w:r>
              <w:rPr>
                <w:rFonts w:ascii="Arial" w:hAnsi="Arial"/>
              </w:rPr>
              <w:t>09:00 – 12:00</w:t>
            </w:r>
          </w:p>
        </w:tc>
        <w:tc>
          <w:tcPr>
            <w:tcW w:w="1805" w:type="dxa"/>
            <w:gridSpan w:val="2"/>
            <w:shd w:val="clear" w:color="548DD4" w:themeColor="text2" w:themeTint="99" w:fill="auto"/>
          </w:tcPr>
          <w:p w:rsidR="004C2984" w:rsidRDefault="004C2984" w:rsidP="004C2984">
            <w:pPr>
              <w:jc w:val="center"/>
              <w:rPr>
                <w:rFonts w:ascii="Arial" w:hAnsi="Arial"/>
                <w:b/>
              </w:rPr>
            </w:pPr>
            <w:r w:rsidRPr="00CE5E85">
              <w:rPr>
                <w:rFonts w:ascii="Arial" w:hAnsi="Arial"/>
                <w:b/>
              </w:rPr>
              <w:t>Room 5</w:t>
            </w:r>
          </w:p>
          <w:p w:rsidR="004C2984" w:rsidRPr="00064EE3" w:rsidRDefault="004C2984" w:rsidP="004C2984">
            <w:pPr>
              <w:jc w:val="center"/>
              <w:rPr>
                <w:rFonts w:ascii="Arial" w:hAnsi="Arial"/>
                <w:b/>
              </w:rPr>
            </w:pPr>
          </w:p>
        </w:tc>
        <w:tc>
          <w:tcPr>
            <w:tcW w:w="1701" w:type="dxa"/>
            <w:shd w:val="clear" w:color="auto" w:fill="auto"/>
          </w:tcPr>
          <w:p w:rsidR="004C2984" w:rsidRDefault="004C2984" w:rsidP="004C2984">
            <w:pPr>
              <w:jc w:val="center"/>
            </w:pPr>
            <w:r w:rsidRPr="00CE5E85">
              <w:rPr>
                <w:rFonts w:ascii="Arial" w:hAnsi="Arial"/>
                <w:b/>
              </w:rPr>
              <w:t>Room 5</w:t>
            </w:r>
          </w:p>
        </w:tc>
        <w:tc>
          <w:tcPr>
            <w:tcW w:w="1604" w:type="dxa"/>
            <w:shd w:val="clear" w:color="auto" w:fill="auto"/>
          </w:tcPr>
          <w:p w:rsidR="004C2984" w:rsidRDefault="004C2984" w:rsidP="004C2984">
            <w:pPr>
              <w:jc w:val="center"/>
            </w:pPr>
            <w:r w:rsidRPr="00CE5E85">
              <w:rPr>
                <w:rFonts w:ascii="Arial" w:hAnsi="Arial"/>
                <w:b/>
              </w:rPr>
              <w:t>Room 5</w:t>
            </w:r>
          </w:p>
        </w:tc>
      </w:tr>
      <w:tr w:rsidR="004C2984">
        <w:trPr>
          <w:jc w:val="center"/>
        </w:trPr>
        <w:tc>
          <w:tcPr>
            <w:tcW w:w="1985" w:type="dxa"/>
          </w:tcPr>
          <w:p w:rsidR="004C2984" w:rsidRPr="00382FFC" w:rsidRDefault="004C2984" w:rsidP="004C2984">
            <w:pPr>
              <w:jc w:val="center"/>
              <w:rPr>
                <w:rFonts w:ascii="Arial" w:hAnsi="Arial"/>
                <w:b/>
              </w:rPr>
            </w:pPr>
            <w:r>
              <w:rPr>
                <w:rFonts w:ascii="Arial" w:hAnsi="Arial"/>
                <w:b/>
              </w:rPr>
              <w:t>Room 2</w:t>
            </w:r>
          </w:p>
        </w:tc>
        <w:tc>
          <w:tcPr>
            <w:tcW w:w="1880" w:type="dxa"/>
            <w:gridSpan w:val="2"/>
            <w:shd w:val="clear" w:color="auto" w:fill="FFC000"/>
          </w:tcPr>
          <w:p w:rsidR="004C2984" w:rsidRDefault="004C2984" w:rsidP="004C2984">
            <w:pPr>
              <w:jc w:val="center"/>
              <w:rPr>
                <w:rFonts w:ascii="Arial" w:hAnsi="Arial"/>
                <w:b/>
              </w:rPr>
            </w:pPr>
            <w:r w:rsidRPr="001F49AE">
              <w:rPr>
                <w:rFonts w:ascii="Arial" w:hAnsi="Arial"/>
                <w:b/>
              </w:rPr>
              <w:t>Room 2</w:t>
            </w:r>
          </w:p>
          <w:p w:rsidR="004C2984" w:rsidRDefault="004C2984" w:rsidP="004C2984">
            <w:pPr>
              <w:jc w:val="center"/>
              <w:rPr>
                <w:rFonts w:ascii="Arial" w:hAnsi="Arial"/>
              </w:rPr>
            </w:pPr>
            <w:r>
              <w:rPr>
                <w:rFonts w:ascii="Arial" w:hAnsi="Arial"/>
              </w:rPr>
              <w:t>WG 7</w:t>
            </w:r>
          </w:p>
          <w:p w:rsidR="004C2984" w:rsidRDefault="004C2984" w:rsidP="004C2984">
            <w:pPr>
              <w:jc w:val="center"/>
              <w:rPr>
                <w:rFonts w:ascii="Arial" w:hAnsi="Arial"/>
              </w:rPr>
            </w:pPr>
            <w:r>
              <w:rPr>
                <w:rFonts w:ascii="Arial" w:hAnsi="Arial"/>
              </w:rPr>
              <w:t>Working Session</w:t>
            </w:r>
          </w:p>
          <w:p w:rsidR="004C2984" w:rsidRPr="00B4539C" w:rsidRDefault="004C2984" w:rsidP="004C2984">
            <w:pPr>
              <w:jc w:val="center"/>
            </w:pPr>
            <w:r>
              <w:rPr>
                <w:rFonts w:ascii="Arial" w:hAnsi="Arial"/>
              </w:rPr>
              <w:t>09:00 – 12:00</w:t>
            </w:r>
          </w:p>
        </w:tc>
        <w:tc>
          <w:tcPr>
            <w:tcW w:w="1805" w:type="dxa"/>
            <w:gridSpan w:val="2"/>
            <w:shd w:val="solid" w:color="FFCC00" w:fill="auto"/>
          </w:tcPr>
          <w:p w:rsidR="004C2984" w:rsidRDefault="004C2984" w:rsidP="004C2984">
            <w:pPr>
              <w:jc w:val="center"/>
              <w:rPr>
                <w:rFonts w:ascii="Arial" w:hAnsi="Arial"/>
                <w:b/>
              </w:rPr>
            </w:pPr>
            <w:r w:rsidRPr="001F49AE">
              <w:rPr>
                <w:rFonts w:ascii="Arial" w:hAnsi="Arial"/>
                <w:b/>
              </w:rPr>
              <w:t>Room 2</w:t>
            </w:r>
          </w:p>
          <w:p w:rsidR="004C2984" w:rsidRDefault="004C2984" w:rsidP="004C2984">
            <w:pPr>
              <w:jc w:val="center"/>
              <w:rPr>
                <w:rFonts w:ascii="Arial" w:hAnsi="Arial"/>
              </w:rPr>
            </w:pPr>
            <w:r>
              <w:rPr>
                <w:rFonts w:ascii="Arial" w:hAnsi="Arial"/>
              </w:rPr>
              <w:t>WG 7</w:t>
            </w:r>
          </w:p>
          <w:p w:rsidR="004C2984" w:rsidRDefault="004C2984" w:rsidP="004C2984">
            <w:pPr>
              <w:jc w:val="center"/>
              <w:rPr>
                <w:rFonts w:ascii="Arial" w:hAnsi="Arial"/>
              </w:rPr>
            </w:pPr>
            <w:r>
              <w:rPr>
                <w:rFonts w:ascii="Arial" w:hAnsi="Arial"/>
              </w:rPr>
              <w:t>Plenary</w:t>
            </w:r>
          </w:p>
          <w:p w:rsidR="004C2984" w:rsidRPr="00BA10B8" w:rsidRDefault="004C2984" w:rsidP="004C2984">
            <w:pPr>
              <w:jc w:val="center"/>
            </w:pPr>
            <w:r>
              <w:rPr>
                <w:rFonts w:ascii="Arial" w:hAnsi="Arial"/>
              </w:rPr>
              <w:t>08:30 – 10:00</w:t>
            </w:r>
          </w:p>
        </w:tc>
        <w:tc>
          <w:tcPr>
            <w:tcW w:w="1701" w:type="dxa"/>
            <w:shd w:val="solid" w:color="C2D69B" w:themeColor="accent3" w:themeTint="99" w:fill="auto"/>
          </w:tcPr>
          <w:p w:rsidR="004C2984" w:rsidRDefault="004C2984" w:rsidP="004C2984">
            <w:pPr>
              <w:jc w:val="center"/>
              <w:rPr>
                <w:rFonts w:ascii="Arial" w:hAnsi="Arial"/>
                <w:b/>
              </w:rPr>
            </w:pPr>
            <w:r w:rsidRPr="001F49AE">
              <w:rPr>
                <w:rFonts w:ascii="Arial" w:hAnsi="Arial"/>
                <w:b/>
              </w:rPr>
              <w:t>Room 2</w:t>
            </w:r>
          </w:p>
          <w:p w:rsidR="004C2984" w:rsidRDefault="004C2984" w:rsidP="004C2984">
            <w:pPr>
              <w:jc w:val="center"/>
              <w:rPr>
                <w:rFonts w:ascii="Arial" w:hAnsi="Arial"/>
              </w:rPr>
            </w:pPr>
            <w:r>
              <w:rPr>
                <w:rFonts w:ascii="Arial" w:hAnsi="Arial"/>
              </w:rPr>
              <w:t>WG 8</w:t>
            </w:r>
          </w:p>
          <w:p w:rsidR="004C2984" w:rsidRDefault="004C2984" w:rsidP="004C2984">
            <w:pPr>
              <w:jc w:val="center"/>
              <w:rPr>
                <w:rFonts w:ascii="Arial" w:hAnsi="Arial"/>
              </w:rPr>
            </w:pPr>
            <w:r>
              <w:rPr>
                <w:rFonts w:ascii="Arial" w:hAnsi="Arial"/>
              </w:rPr>
              <w:t>Plenary</w:t>
            </w:r>
          </w:p>
          <w:p w:rsidR="004C2984" w:rsidRDefault="004C2984" w:rsidP="004C2984">
            <w:pPr>
              <w:jc w:val="center"/>
            </w:pPr>
            <w:r>
              <w:rPr>
                <w:rFonts w:ascii="Arial" w:hAnsi="Arial"/>
              </w:rPr>
              <w:t>08:30 – 10.30</w:t>
            </w:r>
          </w:p>
        </w:tc>
        <w:tc>
          <w:tcPr>
            <w:tcW w:w="1604" w:type="dxa"/>
            <w:shd w:val="clear" w:color="auto" w:fill="auto"/>
          </w:tcPr>
          <w:p w:rsidR="004C2984" w:rsidRDefault="004C2984" w:rsidP="004C2984">
            <w:pPr>
              <w:jc w:val="center"/>
            </w:pPr>
            <w:r w:rsidRPr="001F49AE">
              <w:rPr>
                <w:rFonts w:ascii="Arial" w:hAnsi="Arial"/>
                <w:b/>
              </w:rPr>
              <w:t>Room 2</w:t>
            </w:r>
          </w:p>
        </w:tc>
      </w:tr>
      <w:tr w:rsidR="004C2984">
        <w:trPr>
          <w:trHeight w:val="708"/>
          <w:jc w:val="center"/>
        </w:trPr>
        <w:tc>
          <w:tcPr>
            <w:tcW w:w="1985" w:type="dxa"/>
            <w:shd w:val="solid" w:color="FF66CC" w:fill="auto"/>
          </w:tcPr>
          <w:p w:rsidR="004C2984" w:rsidRDefault="004C2984" w:rsidP="004C2984">
            <w:pPr>
              <w:jc w:val="center"/>
              <w:rPr>
                <w:rFonts w:ascii="Arial" w:hAnsi="Arial"/>
                <w:b/>
              </w:rPr>
            </w:pPr>
            <w:r>
              <w:rPr>
                <w:rFonts w:ascii="Arial" w:hAnsi="Arial"/>
                <w:b/>
              </w:rPr>
              <w:t>Room 1</w:t>
            </w:r>
          </w:p>
          <w:p w:rsidR="004C2984" w:rsidRPr="00BA10B8" w:rsidRDefault="004C2984" w:rsidP="004C2984">
            <w:pPr>
              <w:jc w:val="center"/>
              <w:rPr>
                <w:rFonts w:ascii="Arial" w:hAnsi="Arial"/>
              </w:rPr>
            </w:pPr>
            <w:r w:rsidRPr="00BA10B8">
              <w:rPr>
                <w:rFonts w:ascii="Arial" w:hAnsi="Arial"/>
              </w:rPr>
              <w:t>WG 9</w:t>
            </w:r>
          </w:p>
          <w:p w:rsidR="004C2984" w:rsidRPr="00BA10B8" w:rsidRDefault="004C2984" w:rsidP="004C2984">
            <w:pPr>
              <w:jc w:val="center"/>
              <w:rPr>
                <w:rFonts w:ascii="Arial" w:hAnsi="Arial"/>
              </w:rPr>
            </w:pPr>
            <w:r w:rsidRPr="00BA10B8">
              <w:rPr>
                <w:rFonts w:ascii="Arial" w:hAnsi="Arial"/>
              </w:rPr>
              <w:t>Working Session</w:t>
            </w:r>
          </w:p>
          <w:p w:rsidR="004C2984" w:rsidRPr="00BA10B8" w:rsidRDefault="004C2984" w:rsidP="004C2984">
            <w:pPr>
              <w:jc w:val="center"/>
              <w:rPr>
                <w:rFonts w:ascii="Arial" w:hAnsi="Arial"/>
                <w:b/>
              </w:rPr>
            </w:pPr>
            <w:r w:rsidRPr="00BA10B8">
              <w:rPr>
                <w:rFonts w:ascii="Arial" w:hAnsi="Arial"/>
              </w:rPr>
              <w:t>09.</w:t>
            </w:r>
            <w:r>
              <w:rPr>
                <w:rFonts w:ascii="Arial" w:hAnsi="Arial"/>
              </w:rPr>
              <w:t xml:space="preserve">00 - </w:t>
            </w:r>
            <w:r w:rsidRPr="00BA10B8">
              <w:rPr>
                <w:rFonts w:ascii="Arial" w:hAnsi="Arial"/>
              </w:rPr>
              <w:t>12.00</w:t>
            </w:r>
          </w:p>
        </w:tc>
        <w:tc>
          <w:tcPr>
            <w:tcW w:w="1880" w:type="dxa"/>
            <w:gridSpan w:val="2"/>
            <w:shd w:val="clear" w:color="auto" w:fill="auto"/>
          </w:tcPr>
          <w:p w:rsidR="004C2984" w:rsidRDefault="004C2984" w:rsidP="004C2984">
            <w:pPr>
              <w:jc w:val="center"/>
            </w:pPr>
            <w:r w:rsidRPr="00764CD6">
              <w:rPr>
                <w:rFonts w:ascii="Arial" w:hAnsi="Arial"/>
                <w:b/>
              </w:rPr>
              <w:t>Room 1</w:t>
            </w:r>
          </w:p>
        </w:tc>
        <w:tc>
          <w:tcPr>
            <w:tcW w:w="1805" w:type="dxa"/>
            <w:gridSpan w:val="2"/>
            <w:shd w:val="clear" w:color="auto" w:fill="FF66CC"/>
          </w:tcPr>
          <w:p w:rsidR="004C2984" w:rsidRDefault="004C2984" w:rsidP="004C2984">
            <w:pPr>
              <w:jc w:val="center"/>
              <w:rPr>
                <w:rFonts w:ascii="Arial" w:hAnsi="Arial"/>
                <w:b/>
              </w:rPr>
            </w:pPr>
            <w:r w:rsidRPr="00764CD6">
              <w:rPr>
                <w:rFonts w:ascii="Arial" w:hAnsi="Arial"/>
                <w:b/>
              </w:rPr>
              <w:t>Room 1</w:t>
            </w:r>
          </w:p>
          <w:p w:rsidR="004C2984" w:rsidRDefault="004C2984" w:rsidP="004C2984">
            <w:pPr>
              <w:jc w:val="center"/>
              <w:rPr>
                <w:rFonts w:ascii="Arial" w:hAnsi="Arial"/>
              </w:rPr>
            </w:pPr>
            <w:r w:rsidRPr="007673D9">
              <w:rPr>
                <w:rFonts w:ascii="Arial" w:hAnsi="Arial"/>
              </w:rPr>
              <w:t>WG 9</w:t>
            </w:r>
          </w:p>
          <w:p w:rsidR="004C2984" w:rsidRDefault="004C2984" w:rsidP="004C2984">
            <w:pPr>
              <w:jc w:val="center"/>
              <w:rPr>
                <w:rFonts w:ascii="Arial" w:hAnsi="Arial"/>
              </w:rPr>
            </w:pPr>
            <w:r>
              <w:rPr>
                <w:rFonts w:ascii="Arial" w:hAnsi="Arial"/>
              </w:rPr>
              <w:t>Plenary</w:t>
            </w:r>
          </w:p>
          <w:p w:rsidR="004C2984" w:rsidRPr="007673D9" w:rsidRDefault="004C2984" w:rsidP="004C2984">
            <w:pPr>
              <w:jc w:val="center"/>
            </w:pPr>
            <w:r>
              <w:rPr>
                <w:rFonts w:ascii="Arial" w:hAnsi="Arial"/>
              </w:rPr>
              <w:t>10.30 – 12.30</w:t>
            </w:r>
          </w:p>
        </w:tc>
        <w:tc>
          <w:tcPr>
            <w:tcW w:w="1701" w:type="dxa"/>
            <w:shd w:val="clear" w:color="FF66CC" w:fill="auto"/>
          </w:tcPr>
          <w:p w:rsidR="004C2984" w:rsidRDefault="004C2984" w:rsidP="004C2984">
            <w:pPr>
              <w:jc w:val="center"/>
              <w:rPr>
                <w:rFonts w:ascii="Arial" w:hAnsi="Arial"/>
                <w:b/>
              </w:rPr>
            </w:pPr>
            <w:r w:rsidRPr="00764CD6">
              <w:rPr>
                <w:rFonts w:ascii="Arial" w:hAnsi="Arial"/>
                <w:b/>
              </w:rPr>
              <w:t>Room 1</w:t>
            </w:r>
          </w:p>
          <w:p w:rsidR="004C2984" w:rsidRPr="007673D9" w:rsidRDefault="004C2984" w:rsidP="004C2984">
            <w:pPr>
              <w:jc w:val="center"/>
            </w:pPr>
          </w:p>
        </w:tc>
        <w:tc>
          <w:tcPr>
            <w:tcW w:w="1604" w:type="dxa"/>
            <w:shd w:val="solid" w:color="FF0000" w:fill="auto"/>
          </w:tcPr>
          <w:p w:rsidR="004C2984" w:rsidRDefault="004C2984" w:rsidP="004C2984">
            <w:pPr>
              <w:jc w:val="center"/>
              <w:rPr>
                <w:rFonts w:ascii="Arial" w:hAnsi="Arial"/>
                <w:b/>
              </w:rPr>
            </w:pPr>
            <w:r>
              <w:rPr>
                <w:rFonts w:ascii="Arial" w:hAnsi="Arial"/>
                <w:b/>
              </w:rPr>
              <w:t>Room 1</w:t>
            </w:r>
          </w:p>
          <w:p w:rsidR="004C2984" w:rsidRDefault="004C2984" w:rsidP="004C2984">
            <w:pPr>
              <w:jc w:val="center"/>
              <w:rPr>
                <w:rFonts w:ascii="Arial" w:hAnsi="Arial"/>
                <w:b/>
              </w:rPr>
            </w:pPr>
            <w:r>
              <w:rPr>
                <w:rFonts w:ascii="Arial" w:hAnsi="Arial"/>
                <w:b/>
              </w:rPr>
              <w:t>SC 24 Plenary</w:t>
            </w:r>
          </w:p>
          <w:p w:rsidR="004C2984" w:rsidRPr="003D59A4" w:rsidRDefault="004C2984" w:rsidP="004C2984">
            <w:pPr>
              <w:jc w:val="center"/>
              <w:rPr>
                <w:rFonts w:ascii="Arial" w:hAnsi="Arial"/>
              </w:rPr>
            </w:pPr>
            <w:r>
              <w:rPr>
                <w:rFonts w:ascii="Arial" w:hAnsi="Arial"/>
              </w:rPr>
              <w:t>09:30 – 13:30</w:t>
            </w:r>
          </w:p>
        </w:tc>
      </w:tr>
      <w:tr w:rsidR="004C2984">
        <w:trPr>
          <w:jc w:val="center"/>
        </w:trPr>
        <w:tc>
          <w:tcPr>
            <w:tcW w:w="3865" w:type="dxa"/>
            <w:gridSpan w:val="3"/>
          </w:tcPr>
          <w:p w:rsidR="004C2984" w:rsidRPr="00424912" w:rsidRDefault="004C2984" w:rsidP="004C2984">
            <w:pPr>
              <w:jc w:val="center"/>
              <w:rPr>
                <w:rFonts w:ascii="Arial" w:hAnsi="Arial"/>
              </w:rPr>
            </w:pPr>
            <w:r>
              <w:rPr>
                <w:rFonts w:ascii="Arial" w:hAnsi="Arial"/>
              </w:rPr>
              <w:t xml:space="preserve">Lunch Break 12:00 – 13:00 </w:t>
            </w:r>
          </w:p>
        </w:tc>
        <w:tc>
          <w:tcPr>
            <w:tcW w:w="3506" w:type="dxa"/>
            <w:gridSpan w:val="3"/>
          </w:tcPr>
          <w:p w:rsidR="004C2984" w:rsidRPr="00424912" w:rsidRDefault="004C2984" w:rsidP="004C2984">
            <w:pPr>
              <w:jc w:val="center"/>
              <w:rPr>
                <w:rFonts w:ascii="Arial" w:hAnsi="Arial"/>
              </w:rPr>
            </w:pPr>
            <w:r>
              <w:rPr>
                <w:rFonts w:ascii="Arial" w:hAnsi="Arial"/>
              </w:rPr>
              <w:t>Lunch Break: 12:30 – 13:30</w:t>
            </w:r>
          </w:p>
        </w:tc>
        <w:tc>
          <w:tcPr>
            <w:tcW w:w="1604" w:type="dxa"/>
            <w:shd w:val="solid" w:color="FF0000" w:fill="auto"/>
          </w:tcPr>
          <w:p w:rsidR="004C2984" w:rsidRPr="003D59A4" w:rsidRDefault="004C2984" w:rsidP="004C2984">
            <w:pPr>
              <w:jc w:val="center"/>
              <w:rPr>
                <w:rFonts w:ascii="Arial" w:hAnsi="Arial"/>
              </w:rPr>
            </w:pPr>
          </w:p>
        </w:tc>
      </w:tr>
      <w:tr w:rsidR="004C2984">
        <w:trPr>
          <w:jc w:val="center"/>
        </w:trPr>
        <w:tc>
          <w:tcPr>
            <w:tcW w:w="1985" w:type="dxa"/>
            <w:shd w:val="clear" w:color="auto" w:fill="auto"/>
          </w:tcPr>
          <w:p w:rsidR="004C2984" w:rsidRDefault="004C2984" w:rsidP="004C2984">
            <w:pPr>
              <w:jc w:val="center"/>
            </w:pPr>
            <w:r w:rsidRPr="00FD6052">
              <w:rPr>
                <w:rFonts w:ascii="Arial" w:hAnsi="Arial"/>
                <w:b/>
              </w:rPr>
              <w:t>Room 5</w:t>
            </w:r>
          </w:p>
        </w:tc>
        <w:tc>
          <w:tcPr>
            <w:tcW w:w="1880" w:type="dxa"/>
            <w:gridSpan w:val="2"/>
            <w:shd w:val="solid" w:color="548DD4" w:themeColor="text2" w:themeTint="99" w:fill="auto"/>
          </w:tcPr>
          <w:p w:rsidR="004C2984" w:rsidRDefault="004C2984" w:rsidP="004C2984">
            <w:pPr>
              <w:jc w:val="center"/>
              <w:rPr>
                <w:rFonts w:ascii="Arial" w:hAnsi="Arial"/>
                <w:b/>
              </w:rPr>
            </w:pPr>
            <w:r w:rsidRPr="00FD6052">
              <w:rPr>
                <w:rFonts w:ascii="Arial" w:hAnsi="Arial"/>
                <w:b/>
              </w:rPr>
              <w:t>Room 5</w:t>
            </w:r>
          </w:p>
          <w:p w:rsidR="004C2984" w:rsidRDefault="004C2984" w:rsidP="004C2984">
            <w:pPr>
              <w:jc w:val="center"/>
              <w:rPr>
                <w:rFonts w:ascii="Arial" w:hAnsi="Arial"/>
              </w:rPr>
            </w:pPr>
            <w:r>
              <w:rPr>
                <w:rFonts w:ascii="Arial" w:hAnsi="Arial"/>
              </w:rPr>
              <w:t>WG 6</w:t>
            </w:r>
          </w:p>
          <w:p w:rsidR="004C2984" w:rsidRDefault="004C2984" w:rsidP="004C2984">
            <w:pPr>
              <w:jc w:val="center"/>
              <w:rPr>
                <w:rFonts w:ascii="Arial" w:hAnsi="Arial"/>
              </w:rPr>
            </w:pPr>
            <w:r>
              <w:rPr>
                <w:rFonts w:ascii="Arial" w:hAnsi="Arial"/>
              </w:rPr>
              <w:t>Working Session</w:t>
            </w:r>
          </w:p>
          <w:p w:rsidR="004C2984" w:rsidRPr="0042092E" w:rsidRDefault="004C2984" w:rsidP="004C2984">
            <w:pPr>
              <w:jc w:val="center"/>
              <w:rPr>
                <w:rFonts w:ascii="Arial" w:hAnsi="Arial"/>
              </w:rPr>
            </w:pPr>
            <w:r>
              <w:rPr>
                <w:rFonts w:ascii="Arial" w:hAnsi="Arial"/>
              </w:rPr>
              <w:t>13:00 – 15.30</w:t>
            </w:r>
          </w:p>
          <w:p w:rsidR="004C2984" w:rsidRPr="00BA10B8" w:rsidRDefault="004C2984" w:rsidP="004C2984">
            <w:pPr>
              <w:jc w:val="center"/>
            </w:pPr>
          </w:p>
        </w:tc>
        <w:tc>
          <w:tcPr>
            <w:tcW w:w="1805" w:type="dxa"/>
            <w:gridSpan w:val="2"/>
            <w:shd w:val="clear" w:color="auto" w:fill="548DD4" w:themeFill="text2" w:themeFillTint="99"/>
          </w:tcPr>
          <w:p w:rsidR="004C2984" w:rsidRDefault="004C2984" w:rsidP="004C2984">
            <w:pPr>
              <w:jc w:val="center"/>
              <w:rPr>
                <w:rFonts w:ascii="Arial" w:hAnsi="Arial"/>
                <w:b/>
              </w:rPr>
            </w:pPr>
            <w:r w:rsidRPr="00FD6052">
              <w:rPr>
                <w:rFonts w:ascii="Arial" w:hAnsi="Arial"/>
                <w:b/>
              </w:rPr>
              <w:t>Room 5</w:t>
            </w:r>
          </w:p>
          <w:p w:rsidR="004C2984" w:rsidRDefault="004C2984" w:rsidP="004C2984">
            <w:pPr>
              <w:jc w:val="center"/>
              <w:rPr>
                <w:rFonts w:ascii="Arial" w:hAnsi="Arial"/>
              </w:rPr>
            </w:pPr>
            <w:r>
              <w:rPr>
                <w:rFonts w:ascii="Arial" w:hAnsi="Arial"/>
              </w:rPr>
              <w:t xml:space="preserve">WG 6 </w:t>
            </w:r>
          </w:p>
          <w:p w:rsidR="004C2984" w:rsidRDefault="004C2984" w:rsidP="004C2984">
            <w:pPr>
              <w:jc w:val="center"/>
              <w:rPr>
                <w:rFonts w:ascii="Arial" w:hAnsi="Arial"/>
              </w:rPr>
            </w:pPr>
            <w:r>
              <w:rPr>
                <w:rFonts w:ascii="Arial" w:hAnsi="Arial"/>
              </w:rPr>
              <w:t>Plenary</w:t>
            </w:r>
          </w:p>
          <w:p w:rsidR="004C2984" w:rsidRPr="0098303A" w:rsidRDefault="004C2984" w:rsidP="004C2984">
            <w:pPr>
              <w:jc w:val="center"/>
            </w:pPr>
            <w:r>
              <w:t>13:30 – 15:30</w:t>
            </w:r>
          </w:p>
        </w:tc>
        <w:tc>
          <w:tcPr>
            <w:tcW w:w="1701" w:type="dxa"/>
            <w:shd w:val="solid" w:color="CCC0D9" w:themeColor="accent4" w:themeTint="66" w:fill="auto"/>
          </w:tcPr>
          <w:p w:rsidR="004C2984" w:rsidRDefault="004C2984" w:rsidP="004C2984">
            <w:pPr>
              <w:jc w:val="center"/>
              <w:rPr>
                <w:rFonts w:ascii="Arial" w:hAnsi="Arial"/>
                <w:b/>
              </w:rPr>
            </w:pPr>
            <w:r w:rsidRPr="00FD6052">
              <w:rPr>
                <w:rFonts w:ascii="Arial" w:hAnsi="Arial"/>
                <w:b/>
              </w:rPr>
              <w:t>Room 5</w:t>
            </w:r>
          </w:p>
          <w:p w:rsidR="004C2984" w:rsidRDefault="004C2984" w:rsidP="004C2984">
            <w:pPr>
              <w:jc w:val="center"/>
              <w:rPr>
                <w:rFonts w:ascii="Arial" w:hAnsi="Arial"/>
              </w:rPr>
            </w:pPr>
            <w:r>
              <w:rPr>
                <w:rFonts w:ascii="Arial" w:hAnsi="Arial"/>
              </w:rPr>
              <w:t>Drafting Committee</w:t>
            </w:r>
          </w:p>
          <w:p w:rsidR="004C2984" w:rsidRDefault="004C2984" w:rsidP="004C2984">
            <w:pPr>
              <w:jc w:val="center"/>
              <w:rPr>
                <w:rFonts w:ascii="Arial" w:hAnsi="Arial"/>
              </w:rPr>
            </w:pPr>
            <w:r>
              <w:rPr>
                <w:rFonts w:ascii="Arial" w:hAnsi="Arial"/>
              </w:rPr>
              <w:t>Prepare for Plenary</w:t>
            </w:r>
          </w:p>
          <w:p w:rsidR="004C2984" w:rsidRPr="0042092E" w:rsidRDefault="004C2984" w:rsidP="004C2984">
            <w:pPr>
              <w:jc w:val="center"/>
            </w:pPr>
            <w:r>
              <w:rPr>
                <w:rFonts w:ascii="Arial" w:hAnsi="Arial"/>
              </w:rPr>
              <w:t>13:30 – 17:00</w:t>
            </w:r>
          </w:p>
        </w:tc>
        <w:tc>
          <w:tcPr>
            <w:tcW w:w="1604" w:type="dxa"/>
            <w:vMerge w:val="restart"/>
            <w:shd w:val="clear" w:color="auto" w:fill="auto"/>
          </w:tcPr>
          <w:p w:rsidR="004C2984" w:rsidRPr="003D59A4" w:rsidRDefault="004C2984" w:rsidP="004C2984">
            <w:pPr>
              <w:jc w:val="center"/>
              <w:rPr>
                <w:rFonts w:ascii="Arial" w:hAnsi="Arial"/>
              </w:rPr>
            </w:pPr>
          </w:p>
        </w:tc>
      </w:tr>
      <w:tr w:rsidR="004C2984">
        <w:trPr>
          <w:jc w:val="center"/>
        </w:trPr>
        <w:tc>
          <w:tcPr>
            <w:tcW w:w="1985" w:type="dxa"/>
            <w:shd w:val="clear" w:color="auto" w:fill="auto"/>
          </w:tcPr>
          <w:p w:rsidR="004C2984" w:rsidRDefault="004C2984" w:rsidP="004C2984">
            <w:pPr>
              <w:jc w:val="center"/>
            </w:pPr>
            <w:r w:rsidRPr="00751035">
              <w:rPr>
                <w:rFonts w:ascii="Arial" w:hAnsi="Arial"/>
                <w:b/>
              </w:rPr>
              <w:t>Room 2</w:t>
            </w:r>
          </w:p>
        </w:tc>
        <w:tc>
          <w:tcPr>
            <w:tcW w:w="1880" w:type="dxa"/>
            <w:gridSpan w:val="2"/>
            <w:shd w:val="solid" w:color="C2D69B" w:themeColor="accent3" w:themeTint="99" w:fill="auto"/>
          </w:tcPr>
          <w:p w:rsidR="004C2984" w:rsidRDefault="004C2984" w:rsidP="004C2984">
            <w:pPr>
              <w:jc w:val="center"/>
              <w:rPr>
                <w:rFonts w:ascii="Arial" w:hAnsi="Arial"/>
                <w:b/>
              </w:rPr>
            </w:pPr>
            <w:r w:rsidRPr="00751035">
              <w:rPr>
                <w:rFonts w:ascii="Arial" w:hAnsi="Arial"/>
                <w:b/>
              </w:rPr>
              <w:t>Room 2</w:t>
            </w:r>
          </w:p>
          <w:p w:rsidR="004C2984" w:rsidRPr="0042092E" w:rsidRDefault="004C2984" w:rsidP="004C2984">
            <w:pPr>
              <w:jc w:val="center"/>
              <w:rPr>
                <w:rFonts w:ascii="Arial" w:hAnsi="Arial"/>
              </w:rPr>
            </w:pPr>
            <w:r w:rsidRPr="0042092E">
              <w:rPr>
                <w:rFonts w:ascii="Arial" w:hAnsi="Arial"/>
              </w:rPr>
              <w:t>WG 8</w:t>
            </w:r>
          </w:p>
          <w:p w:rsidR="004C2984" w:rsidRDefault="004C2984" w:rsidP="004C2984">
            <w:pPr>
              <w:jc w:val="center"/>
              <w:rPr>
                <w:rFonts w:ascii="Arial" w:hAnsi="Arial"/>
              </w:rPr>
            </w:pPr>
            <w:r w:rsidRPr="0042092E">
              <w:rPr>
                <w:rFonts w:ascii="Arial" w:hAnsi="Arial"/>
              </w:rPr>
              <w:t>Working Session</w:t>
            </w:r>
          </w:p>
          <w:p w:rsidR="004C2984" w:rsidRDefault="004C2984" w:rsidP="004C2984">
            <w:pPr>
              <w:jc w:val="center"/>
            </w:pPr>
            <w:r>
              <w:rPr>
                <w:rFonts w:ascii="Arial" w:hAnsi="Arial"/>
              </w:rPr>
              <w:t>13:00 – 15.30</w:t>
            </w:r>
          </w:p>
        </w:tc>
        <w:tc>
          <w:tcPr>
            <w:tcW w:w="1805" w:type="dxa"/>
            <w:gridSpan w:val="2"/>
            <w:shd w:val="clear" w:color="auto" w:fill="auto"/>
          </w:tcPr>
          <w:p w:rsidR="004C2984" w:rsidRDefault="004C2984" w:rsidP="004C2984">
            <w:pPr>
              <w:jc w:val="center"/>
              <w:rPr>
                <w:rFonts w:ascii="Arial" w:hAnsi="Arial"/>
                <w:b/>
              </w:rPr>
            </w:pPr>
            <w:r w:rsidRPr="00751035">
              <w:rPr>
                <w:rFonts w:ascii="Arial" w:hAnsi="Arial"/>
                <w:b/>
              </w:rPr>
              <w:t>Room 2</w:t>
            </w:r>
          </w:p>
          <w:p w:rsidR="004C2984" w:rsidRPr="0042092E" w:rsidRDefault="004C2984" w:rsidP="004C2984">
            <w:pPr>
              <w:jc w:val="center"/>
            </w:pPr>
          </w:p>
        </w:tc>
        <w:tc>
          <w:tcPr>
            <w:tcW w:w="1701" w:type="dxa"/>
            <w:shd w:val="clear" w:color="auto" w:fill="auto"/>
          </w:tcPr>
          <w:p w:rsidR="004C2984" w:rsidRDefault="004C2984" w:rsidP="004C2984">
            <w:pPr>
              <w:jc w:val="center"/>
            </w:pPr>
            <w:r w:rsidRPr="00751035">
              <w:rPr>
                <w:rFonts w:ascii="Arial" w:hAnsi="Arial"/>
                <w:b/>
              </w:rPr>
              <w:t>Room 2</w:t>
            </w:r>
          </w:p>
        </w:tc>
        <w:tc>
          <w:tcPr>
            <w:tcW w:w="1604" w:type="dxa"/>
            <w:vMerge/>
            <w:shd w:val="clear" w:color="auto" w:fill="auto"/>
          </w:tcPr>
          <w:p w:rsidR="004C2984" w:rsidRPr="003D59A4" w:rsidRDefault="004C2984" w:rsidP="004C2984">
            <w:pPr>
              <w:jc w:val="center"/>
              <w:rPr>
                <w:rFonts w:ascii="Arial" w:hAnsi="Arial"/>
              </w:rPr>
            </w:pPr>
          </w:p>
        </w:tc>
      </w:tr>
      <w:tr w:rsidR="004C2984">
        <w:trPr>
          <w:trHeight w:val="743"/>
          <w:jc w:val="center"/>
        </w:trPr>
        <w:tc>
          <w:tcPr>
            <w:tcW w:w="1985" w:type="dxa"/>
            <w:shd w:val="solid" w:color="FF66CC" w:fill="auto"/>
          </w:tcPr>
          <w:p w:rsidR="004C2984" w:rsidRDefault="004C2984" w:rsidP="004C2984">
            <w:pPr>
              <w:jc w:val="center"/>
              <w:rPr>
                <w:rFonts w:ascii="Arial" w:hAnsi="Arial"/>
                <w:b/>
              </w:rPr>
            </w:pPr>
            <w:r>
              <w:rPr>
                <w:rFonts w:ascii="Arial" w:hAnsi="Arial"/>
                <w:b/>
              </w:rPr>
              <w:t>Room 1</w:t>
            </w:r>
          </w:p>
          <w:p w:rsidR="004C2984" w:rsidRDefault="004C2984" w:rsidP="004C2984">
            <w:pPr>
              <w:jc w:val="center"/>
              <w:rPr>
                <w:rFonts w:ascii="Arial" w:hAnsi="Arial"/>
              </w:rPr>
            </w:pPr>
            <w:r>
              <w:rPr>
                <w:rFonts w:ascii="Arial" w:hAnsi="Arial"/>
              </w:rPr>
              <w:t>WG 9</w:t>
            </w:r>
          </w:p>
          <w:p w:rsidR="004C2984" w:rsidRDefault="004C2984" w:rsidP="004C2984">
            <w:pPr>
              <w:jc w:val="center"/>
              <w:rPr>
                <w:rFonts w:ascii="Arial" w:hAnsi="Arial"/>
              </w:rPr>
            </w:pPr>
            <w:r>
              <w:rPr>
                <w:rFonts w:ascii="Arial" w:hAnsi="Arial"/>
              </w:rPr>
              <w:t>Working Session</w:t>
            </w:r>
          </w:p>
          <w:p w:rsidR="004C2984" w:rsidRPr="0042092E" w:rsidRDefault="004C2984" w:rsidP="004C2984">
            <w:pPr>
              <w:jc w:val="center"/>
              <w:rPr>
                <w:rFonts w:ascii="Arial" w:hAnsi="Arial"/>
              </w:rPr>
            </w:pPr>
            <w:r>
              <w:rPr>
                <w:rFonts w:ascii="Arial" w:hAnsi="Arial"/>
              </w:rPr>
              <w:t>13:00 – 18:00</w:t>
            </w:r>
          </w:p>
        </w:tc>
        <w:tc>
          <w:tcPr>
            <w:tcW w:w="1880" w:type="dxa"/>
            <w:gridSpan w:val="2"/>
            <w:shd w:val="clear" w:color="auto" w:fill="auto"/>
          </w:tcPr>
          <w:p w:rsidR="004C2984" w:rsidRDefault="004C2984" w:rsidP="004C2984">
            <w:pPr>
              <w:jc w:val="center"/>
            </w:pPr>
            <w:r w:rsidRPr="00764CD6">
              <w:rPr>
                <w:rFonts w:ascii="Arial" w:hAnsi="Arial"/>
                <w:b/>
              </w:rPr>
              <w:t>Room 1</w:t>
            </w:r>
          </w:p>
        </w:tc>
        <w:tc>
          <w:tcPr>
            <w:tcW w:w="1805" w:type="dxa"/>
            <w:gridSpan w:val="2"/>
            <w:shd w:val="clear" w:color="auto" w:fill="auto"/>
          </w:tcPr>
          <w:p w:rsidR="004C2984" w:rsidRDefault="004C2984" w:rsidP="004C2984">
            <w:pPr>
              <w:jc w:val="center"/>
            </w:pPr>
            <w:r w:rsidRPr="00764CD6">
              <w:rPr>
                <w:rFonts w:ascii="Arial" w:hAnsi="Arial"/>
                <w:b/>
              </w:rPr>
              <w:t>Room 1</w:t>
            </w:r>
          </w:p>
        </w:tc>
        <w:tc>
          <w:tcPr>
            <w:tcW w:w="1701" w:type="dxa"/>
            <w:shd w:val="clear" w:color="auto" w:fill="auto"/>
          </w:tcPr>
          <w:p w:rsidR="004C2984" w:rsidRDefault="004C2984" w:rsidP="004C2984">
            <w:pPr>
              <w:jc w:val="center"/>
            </w:pPr>
            <w:r w:rsidRPr="00764CD6">
              <w:rPr>
                <w:rFonts w:ascii="Arial" w:hAnsi="Arial"/>
                <w:b/>
              </w:rPr>
              <w:t>Room 1</w:t>
            </w:r>
          </w:p>
        </w:tc>
        <w:tc>
          <w:tcPr>
            <w:tcW w:w="1604" w:type="dxa"/>
            <w:vMerge/>
            <w:shd w:val="clear" w:color="auto" w:fill="auto"/>
          </w:tcPr>
          <w:p w:rsidR="004C2984" w:rsidRPr="003D59A4" w:rsidRDefault="004C2984" w:rsidP="004C2984">
            <w:pPr>
              <w:jc w:val="center"/>
              <w:rPr>
                <w:rFonts w:ascii="Arial" w:hAnsi="Arial"/>
              </w:rPr>
            </w:pPr>
          </w:p>
        </w:tc>
      </w:tr>
      <w:tr w:rsidR="004C2984">
        <w:trPr>
          <w:trHeight w:val="1139"/>
          <w:jc w:val="center"/>
        </w:trPr>
        <w:tc>
          <w:tcPr>
            <w:tcW w:w="1985" w:type="dxa"/>
          </w:tcPr>
          <w:p w:rsidR="004C2984" w:rsidRPr="003D59A4" w:rsidRDefault="004C2984" w:rsidP="004C2984">
            <w:pPr>
              <w:jc w:val="center"/>
              <w:rPr>
                <w:rFonts w:ascii="Arial" w:hAnsi="Arial"/>
              </w:rPr>
            </w:pPr>
          </w:p>
        </w:tc>
        <w:tc>
          <w:tcPr>
            <w:tcW w:w="1880" w:type="dxa"/>
            <w:gridSpan w:val="2"/>
            <w:shd w:val="solid" w:color="CCC0D9" w:themeColor="accent4" w:themeTint="66" w:fill="auto"/>
          </w:tcPr>
          <w:p w:rsidR="004C2984" w:rsidRPr="007E513B" w:rsidRDefault="004C2984" w:rsidP="004C2984">
            <w:pPr>
              <w:jc w:val="center"/>
              <w:rPr>
                <w:rFonts w:ascii="Arial" w:hAnsi="Arial"/>
                <w:b/>
              </w:rPr>
            </w:pPr>
            <w:r>
              <w:rPr>
                <w:rFonts w:ascii="Arial" w:hAnsi="Arial"/>
                <w:b/>
              </w:rPr>
              <w:t>Room 5</w:t>
            </w:r>
          </w:p>
          <w:p w:rsidR="004C2984" w:rsidRDefault="004C2984" w:rsidP="004C2984">
            <w:pPr>
              <w:jc w:val="center"/>
              <w:rPr>
                <w:rFonts w:ascii="Arial" w:hAnsi="Arial"/>
              </w:rPr>
            </w:pPr>
            <w:proofErr w:type="spellStart"/>
            <w:r>
              <w:rPr>
                <w:rFonts w:ascii="Arial" w:hAnsi="Arial"/>
              </w:rPr>
              <w:t>HoD</w:t>
            </w:r>
            <w:proofErr w:type="spellEnd"/>
            <w:r>
              <w:rPr>
                <w:rFonts w:ascii="Arial" w:hAnsi="Arial"/>
              </w:rPr>
              <w:t>/C and Liaison</w:t>
            </w:r>
          </w:p>
          <w:p w:rsidR="004C2984" w:rsidRDefault="004C2984" w:rsidP="004C2984">
            <w:pPr>
              <w:jc w:val="center"/>
              <w:rPr>
                <w:rFonts w:ascii="Arial" w:hAnsi="Arial"/>
              </w:rPr>
            </w:pPr>
            <w:r>
              <w:rPr>
                <w:rFonts w:ascii="Arial" w:hAnsi="Arial"/>
              </w:rPr>
              <w:t>Meeting</w:t>
            </w:r>
          </w:p>
          <w:p w:rsidR="004C2984" w:rsidRPr="003D59A4" w:rsidRDefault="004C2984" w:rsidP="004C2984">
            <w:pPr>
              <w:jc w:val="center"/>
              <w:rPr>
                <w:rFonts w:ascii="Arial" w:hAnsi="Arial"/>
              </w:rPr>
            </w:pPr>
            <w:r>
              <w:rPr>
                <w:rFonts w:ascii="Arial" w:hAnsi="Arial"/>
              </w:rPr>
              <w:t>16:00 – 18:00</w:t>
            </w:r>
          </w:p>
        </w:tc>
        <w:tc>
          <w:tcPr>
            <w:tcW w:w="1805" w:type="dxa"/>
            <w:gridSpan w:val="2"/>
            <w:shd w:val="pct55" w:color="FF0000" w:fill="auto"/>
          </w:tcPr>
          <w:p w:rsidR="004C2984" w:rsidRPr="00370D8C" w:rsidRDefault="004C2984" w:rsidP="004C2984">
            <w:pPr>
              <w:jc w:val="center"/>
              <w:rPr>
                <w:rFonts w:ascii="Arial" w:hAnsi="Arial"/>
                <w:b/>
              </w:rPr>
            </w:pPr>
            <w:r w:rsidRPr="00370D8C">
              <w:rPr>
                <w:rFonts w:ascii="Arial" w:hAnsi="Arial"/>
                <w:b/>
              </w:rPr>
              <w:t>Social Event</w:t>
            </w:r>
          </w:p>
          <w:p w:rsidR="004C2984" w:rsidRPr="008D7ADC" w:rsidRDefault="004C2984" w:rsidP="004C2984">
            <w:pPr>
              <w:rPr>
                <w:rFonts w:ascii="Arial" w:hAnsi="Arial"/>
              </w:rPr>
            </w:pPr>
            <w:r w:rsidRPr="008D7ADC">
              <w:rPr>
                <w:rFonts w:ascii="Arial" w:hAnsi="Arial"/>
              </w:rPr>
              <w:t>16:30</w:t>
            </w:r>
            <w:r>
              <w:rPr>
                <w:rFonts w:ascii="Arial" w:hAnsi="Arial"/>
              </w:rPr>
              <w:t>:</w:t>
            </w:r>
            <w:r w:rsidRPr="008D7ADC">
              <w:rPr>
                <w:rFonts w:ascii="Arial" w:hAnsi="Arial"/>
              </w:rPr>
              <w:t xml:space="preserve"> Chinese Show</w:t>
            </w:r>
          </w:p>
          <w:p w:rsidR="004C2984" w:rsidRPr="008D7ADC" w:rsidRDefault="004C2984" w:rsidP="004C2984">
            <w:pPr>
              <w:rPr>
                <w:rFonts w:ascii="Arial" w:hAnsi="Arial"/>
              </w:rPr>
            </w:pPr>
          </w:p>
          <w:p w:rsidR="004C2984" w:rsidRPr="00970435" w:rsidRDefault="004C2984" w:rsidP="004C2984">
            <w:pPr>
              <w:rPr>
                <w:rFonts w:ascii="Arial" w:hAnsi="Arial"/>
                <w:sz w:val="20"/>
              </w:rPr>
            </w:pPr>
            <w:r w:rsidRPr="008D7ADC">
              <w:rPr>
                <w:rFonts w:ascii="Arial" w:hAnsi="Arial"/>
              </w:rPr>
              <w:t>19:00</w:t>
            </w:r>
            <w:r>
              <w:rPr>
                <w:rFonts w:ascii="Arial" w:hAnsi="Arial"/>
              </w:rPr>
              <w:t>:</w:t>
            </w:r>
            <w:r w:rsidRPr="008D7ADC">
              <w:rPr>
                <w:rFonts w:ascii="Arial" w:hAnsi="Arial"/>
              </w:rPr>
              <w:t xml:space="preserve"> Meal</w:t>
            </w:r>
          </w:p>
        </w:tc>
        <w:tc>
          <w:tcPr>
            <w:tcW w:w="1701" w:type="dxa"/>
          </w:tcPr>
          <w:p w:rsidR="004C2984" w:rsidRPr="003D59A4" w:rsidRDefault="004C2984" w:rsidP="004C2984">
            <w:pPr>
              <w:jc w:val="center"/>
              <w:rPr>
                <w:rFonts w:ascii="Arial" w:hAnsi="Arial"/>
              </w:rPr>
            </w:pPr>
          </w:p>
        </w:tc>
        <w:tc>
          <w:tcPr>
            <w:tcW w:w="1604" w:type="dxa"/>
            <w:vMerge/>
            <w:shd w:val="clear" w:color="auto" w:fill="auto"/>
          </w:tcPr>
          <w:p w:rsidR="004C2984" w:rsidRPr="003D59A4" w:rsidRDefault="004C2984" w:rsidP="004C2984">
            <w:pPr>
              <w:jc w:val="center"/>
              <w:rPr>
                <w:rFonts w:ascii="Arial" w:hAnsi="Arial"/>
              </w:rPr>
            </w:pPr>
          </w:p>
        </w:tc>
      </w:tr>
    </w:tbl>
    <w:p w:rsidR="004C2984" w:rsidRDefault="004C2984" w:rsidP="00960919">
      <w:pPr>
        <w:rPr>
          <w:rFonts w:ascii="Courier New" w:hAnsi="Courier New"/>
          <w:szCs w:val="20"/>
          <w:lang w:val="en-GB"/>
        </w:rPr>
      </w:pPr>
    </w:p>
    <w:p w:rsidR="004C2984" w:rsidRDefault="004C2984" w:rsidP="00960919">
      <w:pPr>
        <w:rPr>
          <w:rFonts w:ascii="Courier New" w:hAnsi="Courier New"/>
          <w:szCs w:val="20"/>
          <w:lang w:val="en-GB"/>
        </w:rPr>
      </w:pPr>
    </w:p>
    <w:p w:rsidR="004C2984" w:rsidRDefault="004C2984" w:rsidP="004C2984">
      <w:pPr>
        <w:pStyle w:val="NormalWeb"/>
        <w:spacing w:before="2" w:after="2"/>
        <w:rPr>
          <w:rFonts w:ascii="Arial" w:hAnsi="Arial"/>
          <w:sz w:val="22"/>
          <w:szCs w:val="22"/>
        </w:rPr>
      </w:pPr>
      <w:r>
        <w:rPr>
          <w:rFonts w:ascii="Arial" w:hAnsi="Arial"/>
          <w:sz w:val="22"/>
          <w:szCs w:val="22"/>
        </w:rPr>
        <w:t>Morning Break</w:t>
      </w:r>
      <w:proofErr w:type="gramStart"/>
      <w:r>
        <w:rPr>
          <w:rFonts w:ascii="Arial" w:hAnsi="Arial"/>
          <w:sz w:val="22"/>
          <w:szCs w:val="22"/>
        </w:rPr>
        <w:t>:   10:00</w:t>
      </w:r>
      <w:proofErr w:type="gramEnd"/>
      <w:r>
        <w:rPr>
          <w:rFonts w:ascii="Arial" w:hAnsi="Arial"/>
          <w:sz w:val="22"/>
          <w:szCs w:val="22"/>
        </w:rPr>
        <w:t xml:space="preserve"> – 10:30 </w:t>
      </w:r>
    </w:p>
    <w:p w:rsidR="004C2984" w:rsidRDefault="004C2984" w:rsidP="004C2984">
      <w:pPr>
        <w:pStyle w:val="NormalWeb"/>
        <w:spacing w:before="2" w:after="2"/>
        <w:rPr>
          <w:rFonts w:ascii="Arial" w:hAnsi="Arial"/>
          <w:sz w:val="22"/>
          <w:szCs w:val="22"/>
        </w:rPr>
      </w:pPr>
      <w:r>
        <w:rPr>
          <w:rFonts w:ascii="Arial" w:hAnsi="Arial"/>
          <w:sz w:val="22"/>
          <w:szCs w:val="22"/>
        </w:rPr>
        <w:t xml:space="preserve">Afternoon Break: 15:00 – 15:30 </w:t>
      </w:r>
    </w:p>
    <w:p w:rsidR="004C2984" w:rsidRDefault="004C2984" w:rsidP="004C2984">
      <w:pPr>
        <w:pStyle w:val="NormalWeb"/>
        <w:spacing w:before="2" w:after="2"/>
        <w:rPr>
          <w:rFonts w:ascii="Arial" w:hAnsi="Arial"/>
          <w:sz w:val="22"/>
          <w:szCs w:val="22"/>
        </w:rPr>
      </w:pPr>
    </w:p>
    <w:p w:rsidR="004C2984" w:rsidRDefault="004C2984" w:rsidP="004C2984">
      <w:pPr>
        <w:pStyle w:val="NormalWeb"/>
        <w:spacing w:before="2" w:after="2"/>
        <w:rPr>
          <w:rFonts w:ascii="Arial" w:hAnsi="Arial"/>
          <w:sz w:val="22"/>
          <w:szCs w:val="22"/>
        </w:rPr>
      </w:pPr>
    </w:p>
    <w:p w:rsidR="004C2984" w:rsidRDefault="004C2984" w:rsidP="004C2984">
      <w:pPr>
        <w:pStyle w:val="NormalWeb"/>
        <w:spacing w:before="2" w:after="2"/>
        <w:jc w:val="right"/>
        <w:rPr>
          <w:rFonts w:ascii="Arial" w:hAnsi="Arial"/>
          <w:sz w:val="22"/>
          <w:szCs w:val="22"/>
        </w:rPr>
      </w:pPr>
      <w:r>
        <w:rPr>
          <w:rFonts w:ascii="Arial" w:hAnsi="Arial"/>
          <w:sz w:val="22"/>
          <w:szCs w:val="22"/>
        </w:rPr>
        <w:t>Meeting Plan Updated: 15 July 2016</w:t>
      </w:r>
    </w:p>
    <w:p w:rsidR="00BE3E1B" w:rsidRDefault="00BE3E1B" w:rsidP="00960919">
      <w:pPr>
        <w:rPr>
          <w:rFonts w:ascii="Courier New" w:hAnsi="Courier New"/>
          <w:szCs w:val="20"/>
          <w:lang w:val="en-GB"/>
        </w:rPr>
      </w:pPr>
    </w:p>
    <w:p w:rsidR="00AF1CDC" w:rsidRDefault="00AF1CDC" w:rsidP="00960919">
      <w:pPr>
        <w:rPr>
          <w:rFonts w:ascii="Courier New" w:hAnsi="Courier New"/>
          <w:szCs w:val="20"/>
          <w:lang w:val="en-GB"/>
        </w:rPr>
      </w:pPr>
    </w:p>
    <w:p w:rsidR="001A27A3" w:rsidRDefault="00A60D42" w:rsidP="001A27A3">
      <w:pPr>
        <w:rPr>
          <w:rFonts w:ascii="Courier New" w:hAnsi="Courier New"/>
          <w:szCs w:val="20"/>
          <w:lang w:val="en-GB"/>
        </w:rPr>
      </w:pPr>
      <w:r>
        <w:rPr>
          <w:szCs w:val="20"/>
          <w:lang w:val="en-GB"/>
        </w:rPr>
        <w:fldChar w:fldCharType="begin"/>
      </w:r>
      <w:r w:rsidR="00AF1CDC">
        <w:rPr>
          <w:szCs w:val="20"/>
          <w:lang w:val="en-GB"/>
        </w:rPr>
        <w:instrText xml:space="preserve"> HYPERLINK  \l "Top" </w:instrText>
      </w:r>
      <w:r>
        <w:rPr>
          <w:szCs w:val="20"/>
          <w:lang w:val="en-GB"/>
        </w:rPr>
        <w:fldChar w:fldCharType="separate"/>
      </w:r>
      <w:r w:rsidR="00AF1CDC" w:rsidRPr="00AF1CDC">
        <w:rPr>
          <w:rStyle w:val="Hyperlink"/>
          <w:rFonts w:cs="Cambria"/>
          <w:szCs w:val="20"/>
          <w:lang w:val="en-GB"/>
        </w:rPr>
        <w:t>Back to Top</w:t>
      </w:r>
    </w:p>
    <w:p w:rsidR="00AF1CDC" w:rsidRPr="00AF1CDC" w:rsidRDefault="00AF1CDC" w:rsidP="00960919">
      <w:pPr>
        <w:rPr>
          <w:rStyle w:val="Hyperlink"/>
        </w:rPr>
        <w:sectPr w:rsidR="00AF1CDC" w:rsidRPr="00AF1CDC">
          <w:pgSz w:w="11904" w:h="16834"/>
          <w:pgMar w:top="1440" w:right="1800" w:bottom="1440" w:left="1800" w:header="0" w:footer="0" w:gutter="0"/>
          <w:docGrid w:linePitch="240" w:charSpace="4096"/>
        </w:sectPr>
      </w:pPr>
    </w:p>
    <w:bookmarkStart w:id="13" w:name="AppendixD"/>
    <w:bookmarkEnd w:id="13"/>
    <w:p w:rsidR="00C304A5" w:rsidRDefault="00A60D42" w:rsidP="00B64DAD">
      <w:pPr>
        <w:jc w:val="center"/>
        <w:rPr>
          <w:b/>
          <w:sz w:val="28"/>
          <w:szCs w:val="22"/>
        </w:rPr>
      </w:pPr>
      <w:r>
        <w:rPr>
          <w:szCs w:val="20"/>
          <w:lang w:val="en-GB"/>
        </w:rPr>
        <w:fldChar w:fldCharType="end"/>
      </w:r>
      <w:r w:rsidR="00B64DAD">
        <w:rPr>
          <w:b/>
          <w:sz w:val="28"/>
          <w:szCs w:val="22"/>
        </w:rPr>
        <w:t>Ap</w:t>
      </w:r>
      <w:r w:rsidR="00C304A5">
        <w:rPr>
          <w:b/>
          <w:sz w:val="28"/>
          <w:szCs w:val="22"/>
        </w:rPr>
        <w:t>pendix D</w:t>
      </w:r>
    </w:p>
    <w:p w:rsidR="00C304A5" w:rsidRPr="009E6618" w:rsidRDefault="00C304A5" w:rsidP="00C304A5">
      <w:pPr>
        <w:jc w:val="center"/>
        <w:rPr>
          <w:rFonts w:ascii="Arial" w:hAnsi="Arial" w:cs="Arial"/>
          <w:sz w:val="18"/>
          <w:szCs w:val="16"/>
        </w:rPr>
      </w:pPr>
    </w:p>
    <w:p w:rsidR="00C304A5" w:rsidRDefault="00C304A5">
      <w:pPr>
        <w:tabs>
          <w:tab w:val="clear" w:pos="720"/>
        </w:tabs>
        <w:suppressAutoHyphens w:val="0"/>
        <w:jc w:val="center"/>
        <w:rPr>
          <w:b/>
          <w:sz w:val="28"/>
          <w:szCs w:val="22"/>
        </w:rPr>
      </w:pPr>
      <w:r>
        <w:rPr>
          <w:b/>
          <w:sz w:val="28"/>
          <w:szCs w:val="22"/>
        </w:rPr>
        <w:t>List of Attendees</w:t>
      </w:r>
    </w:p>
    <w:p w:rsidR="00095A5A" w:rsidRDefault="00095A5A">
      <w:pPr>
        <w:tabs>
          <w:tab w:val="clear" w:pos="720"/>
        </w:tabs>
        <w:suppressAutoHyphens w:val="0"/>
        <w:jc w:val="center"/>
        <w:rPr>
          <w:b/>
          <w:sz w:val="28"/>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827"/>
        <w:gridCol w:w="3827"/>
        <w:gridCol w:w="1985"/>
        <w:gridCol w:w="1842"/>
        <w:gridCol w:w="1560"/>
      </w:tblGrid>
      <w:tr w:rsidR="0095253A">
        <w:tc>
          <w:tcPr>
            <w:tcW w:w="2235" w:type="dxa"/>
            <w:vMerge w:val="restart"/>
            <w:vAlign w:val="center"/>
          </w:tcPr>
          <w:p w:rsidR="0095253A" w:rsidRPr="0077558F" w:rsidRDefault="0095253A" w:rsidP="000C375C">
            <w:pPr>
              <w:jc w:val="center"/>
              <w:rPr>
                <w:b/>
              </w:rPr>
            </w:pPr>
            <w:r>
              <w:rPr>
                <w:b/>
              </w:rPr>
              <w:t>NB/LO + Name</w:t>
            </w:r>
          </w:p>
        </w:tc>
        <w:tc>
          <w:tcPr>
            <w:tcW w:w="3827" w:type="dxa"/>
            <w:vMerge w:val="restart"/>
            <w:vAlign w:val="center"/>
          </w:tcPr>
          <w:p w:rsidR="0095253A" w:rsidRPr="0077558F" w:rsidRDefault="0095253A" w:rsidP="000C375C">
            <w:pPr>
              <w:jc w:val="center"/>
              <w:rPr>
                <w:b/>
              </w:rPr>
            </w:pPr>
            <w:r>
              <w:rPr>
                <w:b/>
              </w:rPr>
              <w:t>Affiliation</w:t>
            </w:r>
          </w:p>
        </w:tc>
        <w:tc>
          <w:tcPr>
            <w:tcW w:w="3827" w:type="dxa"/>
            <w:vMerge w:val="restart"/>
            <w:vAlign w:val="center"/>
          </w:tcPr>
          <w:p w:rsidR="0095253A" w:rsidRPr="0077558F" w:rsidRDefault="0095253A" w:rsidP="000C375C">
            <w:pPr>
              <w:jc w:val="center"/>
              <w:rPr>
                <w:b/>
              </w:rPr>
            </w:pPr>
            <w:r>
              <w:rPr>
                <w:b/>
              </w:rPr>
              <w:t>E-Mail</w:t>
            </w:r>
          </w:p>
        </w:tc>
        <w:tc>
          <w:tcPr>
            <w:tcW w:w="5387" w:type="dxa"/>
            <w:gridSpan w:val="3"/>
          </w:tcPr>
          <w:p w:rsidR="0095253A" w:rsidRDefault="0095253A" w:rsidP="0077558F">
            <w:pPr>
              <w:jc w:val="center"/>
              <w:rPr>
                <w:b/>
              </w:rPr>
            </w:pPr>
            <w:r>
              <w:rPr>
                <w:b/>
              </w:rPr>
              <w:t>Attendance at Meetings</w:t>
            </w:r>
          </w:p>
        </w:tc>
      </w:tr>
      <w:tr w:rsidR="0095253A">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Pr="00B64DAD" w:rsidRDefault="0095253A" w:rsidP="00457995">
            <w:pPr>
              <w:jc w:val="center"/>
              <w:rPr>
                <w:b/>
              </w:rPr>
            </w:pPr>
            <w:r>
              <w:rPr>
                <w:b/>
              </w:rPr>
              <w:t xml:space="preserve">WG 8 Presentation and Working Session </w:t>
            </w:r>
          </w:p>
        </w:tc>
        <w:tc>
          <w:tcPr>
            <w:tcW w:w="1842" w:type="dxa"/>
          </w:tcPr>
          <w:p w:rsidR="0095253A" w:rsidRPr="00B64DAD" w:rsidRDefault="0095253A" w:rsidP="00452392">
            <w:pPr>
              <w:jc w:val="center"/>
              <w:rPr>
                <w:b/>
              </w:rPr>
            </w:pPr>
            <w:r>
              <w:rPr>
                <w:b/>
              </w:rPr>
              <w:t>WG 8 Plenary</w:t>
            </w:r>
          </w:p>
        </w:tc>
        <w:tc>
          <w:tcPr>
            <w:tcW w:w="1560" w:type="dxa"/>
          </w:tcPr>
          <w:p w:rsidR="0095253A" w:rsidRPr="00B64DAD" w:rsidRDefault="0095253A" w:rsidP="00452392">
            <w:pPr>
              <w:jc w:val="center"/>
              <w:rPr>
                <w:b/>
              </w:rPr>
            </w:pPr>
            <w:r>
              <w:rPr>
                <w:b/>
              </w:rPr>
              <w:t>SC 24 Plenary</w:t>
            </w:r>
          </w:p>
        </w:tc>
      </w:tr>
      <w:tr w:rsidR="0095253A">
        <w:trPr>
          <w:trHeight w:val="559"/>
        </w:trPr>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Default="00405476" w:rsidP="00B64DAD">
            <w:pPr>
              <w:jc w:val="center"/>
              <w:rPr>
                <w:b/>
              </w:rPr>
            </w:pPr>
            <w:r>
              <w:rPr>
                <w:b/>
              </w:rPr>
              <w:t>Face-to-Face</w:t>
            </w:r>
            <w:r w:rsidR="0095253A">
              <w:rPr>
                <w:b/>
              </w:rPr>
              <w:t>/</w:t>
            </w:r>
          </w:p>
          <w:p w:rsidR="0095253A" w:rsidRPr="00B64DAD" w:rsidRDefault="0095253A" w:rsidP="00B64DAD">
            <w:pPr>
              <w:jc w:val="center"/>
              <w:rPr>
                <w:b/>
              </w:rPr>
            </w:pPr>
            <w:r>
              <w:rPr>
                <w:b/>
              </w:rPr>
              <w:t>WebEx</w:t>
            </w:r>
          </w:p>
        </w:tc>
        <w:tc>
          <w:tcPr>
            <w:tcW w:w="1842" w:type="dxa"/>
          </w:tcPr>
          <w:p w:rsidR="0095253A" w:rsidRPr="00B64DAD" w:rsidRDefault="00405476" w:rsidP="00B64DAD">
            <w:pPr>
              <w:jc w:val="center"/>
              <w:rPr>
                <w:b/>
              </w:rPr>
            </w:pPr>
            <w:r>
              <w:rPr>
                <w:b/>
              </w:rPr>
              <w:t>Face-to-Face</w:t>
            </w:r>
            <w:r w:rsidR="0095253A">
              <w:rPr>
                <w:b/>
              </w:rPr>
              <w:t>*/ WebEx</w:t>
            </w:r>
          </w:p>
        </w:tc>
        <w:tc>
          <w:tcPr>
            <w:tcW w:w="1560" w:type="dxa"/>
          </w:tcPr>
          <w:p w:rsidR="0095253A" w:rsidRPr="00B64DAD" w:rsidRDefault="00405476" w:rsidP="00B64DAD">
            <w:pPr>
              <w:jc w:val="center"/>
              <w:rPr>
                <w:b/>
              </w:rPr>
            </w:pPr>
            <w:r>
              <w:rPr>
                <w:b/>
              </w:rPr>
              <w:t>Face-to-Face</w:t>
            </w:r>
            <w:r w:rsidR="0095253A">
              <w:rPr>
                <w:b/>
              </w:rPr>
              <w:t>*/ WebEx</w:t>
            </w:r>
          </w:p>
        </w:tc>
      </w:tr>
      <w:tr w:rsidR="008F300B">
        <w:tc>
          <w:tcPr>
            <w:tcW w:w="2235" w:type="dxa"/>
          </w:tcPr>
          <w:p w:rsidR="008F300B" w:rsidRPr="00452392" w:rsidRDefault="008F300B" w:rsidP="008A6207">
            <w:pPr>
              <w:rPr>
                <w:b/>
              </w:rPr>
            </w:pPr>
            <w:r>
              <w:rPr>
                <w:b/>
              </w:rPr>
              <w:t>SC 24 Officers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BB3576">
        <w:tc>
          <w:tcPr>
            <w:tcW w:w="2235" w:type="dxa"/>
          </w:tcPr>
          <w:p w:rsidR="00BB3576" w:rsidRDefault="00BB3576" w:rsidP="008A6207">
            <w:proofErr w:type="spellStart"/>
            <w:r>
              <w:t>Myeong</w:t>
            </w:r>
            <w:proofErr w:type="spellEnd"/>
            <w:r>
              <w:t xml:space="preserve"> Won Lee</w:t>
            </w:r>
          </w:p>
        </w:tc>
        <w:tc>
          <w:tcPr>
            <w:tcW w:w="3827" w:type="dxa"/>
          </w:tcPr>
          <w:p w:rsidR="00BB3576" w:rsidRDefault="00BB3576" w:rsidP="008A6207">
            <w:r>
              <w:t>SC 24 Chair, Suwon University</w:t>
            </w:r>
          </w:p>
        </w:tc>
        <w:tc>
          <w:tcPr>
            <w:tcW w:w="3827" w:type="dxa"/>
          </w:tcPr>
          <w:p w:rsidR="00BB3576" w:rsidRDefault="00BB3576" w:rsidP="00452392">
            <w:pPr>
              <w:jc w:val="center"/>
            </w:pPr>
            <w:r w:rsidRPr="00BD7408">
              <w:rPr>
                <w:rFonts w:cs="Times New Roman"/>
                <w:szCs w:val="22"/>
              </w:rPr>
              <w:t>mwlee@suwon.ac.kr</w:t>
            </w:r>
          </w:p>
        </w:tc>
        <w:tc>
          <w:tcPr>
            <w:tcW w:w="1985" w:type="dxa"/>
          </w:tcPr>
          <w:p w:rsidR="00BB3576" w:rsidRDefault="00BB3576" w:rsidP="00452392">
            <w:pPr>
              <w:jc w:val="center"/>
            </w:pPr>
          </w:p>
        </w:tc>
        <w:tc>
          <w:tcPr>
            <w:tcW w:w="1842" w:type="dxa"/>
          </w:tcPr>
          <w:p w:rsidR="00BB3576" w:rsidRDefault="00405476" w:rsidP="00967A0C">
            <w:pPr>
              <w:jc w:val="center"/>
            </w:pPr>
            <w:r>
              <w:t>Face-to-Face</w:t>
            </w:r>
          </w:p>
        </w:tc>
        <w:tc>
          <w:tcPr>
            <w:tcW w:w="1560" w:type="dxa"/>
          </w:tcPr>
          <w:p w:rsidR="00BB3576" w:rsidRDefault="00405476" w:rsidP="00452392">
            <w:pPr>
              <w:jc w:val="center"/>
            </w:pPr>
            <w:r>
              <w:t>Face-to-Face</w:t>
            </w:r>
          </w:p>
        </w:tc>
      </w:tr>
      <w:tr w:rsidR="008F300B">
        <w:tc>
          <w:tcPr>
            <w:tcW w:w="2235" w:type="dxa"/>
          </w:tcPr>
          <w:p w:rsidR="008F300B" w:rsidRDefault="008F300B" w:rsidP="008A6207">
            <w:r>
              <w:t>Charles Whitlock</w:t>
            </w:r>
          </w:p>
        </w:tc>
        <w:tc>
          <w:tcPr>
            <w:tcW w:w="3827" w:type="dxa"/>
          </w:tcPr>
          <w:p w:rsidR="008F300B" w:rsidRDefault="008F300B" w:rsidP="008A6207">
            <w:r>
              <w:t>SC 24 Secretary, BSI</w:t>
            </w:r>
          </w:p>
        </w:tc>
        <w:tc>
          <w:tcPr>
            <w:tcW w:w="3827" w:type="dxa"/>
          </w:tcPr>
          <w:p w:rsidR="008F300B" w:rsidRDefault="008F300B" w:rsidP="00452392">
            <w:pPr>
              <w:jc w:val="center"/>
            </w:pPr>
            <w:proofErr w:type="gramStart"/>
            <w:r w:rsidRPr="00D61351">
              <w:rPr>
                <w:rFonts w:cs="Times New Roman"/>
              </w:rPr>
              <w:t>charles.whitlock@bsigroup.com</w:t>
            </w:r>
            <w:proofErr w:type="gramEnd"/>
          </w:p>
        </w:tc>
        <w:tc>
          <w:tcPr>
            <w:tcW w:w="1985" w:type="dxa"/>
          </w:tcPr>
          <w:p w:rsidR="008F300B" w:rsidRDefault="008F300B" w:rsidP="00452392">
            <w:pPr>
              <w:jc w:val="center"/>
            </w:pP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sidRPr="00452392">
              <w:rPr>
                <w:b/>
              </w:rPr>
              <w:t>Australia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Peter Ryan</w:t>
            </w:r>
          </w:p>
        </w:tc>
        <w:tc>
          <w:tcPr>
            <w:tcW w:w="3827" w:type="dxa"/>
          </w:tcPr>
          <w:p w:rsidR="008F300B" w:rsidRDefault="008F300B" w:rsidP="008A6207">
            <w:r>
              <w:t>DSTO Australia</w:t>
            </w:r>
          </w:p>
        </w:tc>
        <w:tc>
          <w:tcPr>
            <w:tcW w:w="3827" w:type="dxa"/>
          </w:tcPr>
          <w:p w:rsidR="008F300B" w:rsidRDefault="008F300B" w:rsidP="00452392">
            <w:pPr>
              <w:jc w:val="center"/>
            </w:pPr>
            <w:proofErr w:type="gramStart"/>
            <w:r w:rsidRPr="00BD7408">
              <w:rPr>
                <w:rFonts w:cs="Times New Roman"/>
                <w:szCs w:val="22"/>
              </w:rPr>
              <w:t>peter.ryan@dsto.defence.gov.au</w:t>
            </w:r>
            <w:proofErr w:type="gramEnd"/>
          </w:p>
        </w:tc>
        <w:tc>
          <w:tcPr>
            <w:tcW w:w="1985" w:type="dxa"/>
          </w:tcPr>
          <w:p w:rsidR="008F300B" w:rsidRDefault="008F300B" w:rsidP="00452392">
            <w:pPr>
              <w:jc w:val="center"/>
            </w:pP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Pr>
                <w:b/>
              </w:rPr>
              <w:t>China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Cong Wang</w:t>
            </w:r>
          </w:p>
        </w:tc>
        <w:tc>
          <w:tcPr>
            <w:tcW w:w="3827" w:type="dxa"/>
          </w:tcPr>
          <w:p w:rsidR="008F300B" w:rsidRDefault="008F300B" w:rsidP="008A6207">
            <w:r>
              <w:t>CESI</w:t>
            </w:r>
          </w:p>
        </w:tc>
        <w:tc>
          <w:tcPr>
            <w:tcW w:w="3827" w:type="dxa"/>
          </w:tcPr>
          <w:p w:rsidR="008F300B" w:rsidRDefault="008F300B" w:rsidP="00452392">
            <w:pPr>
              <w:jc w:val="center"/>
            </w:pPr>
            <w:r w:rsidRPr="008D070A">
              <w:t>wang</w:t>
            </w:r>
            <w:r>
              <w:t>c</w:t>
            </w:r>
            <w:r w:rsidRPr="008D070A">
              <w:t>ong@cesi.cn</w:t>
            </w:r>
          </w:p>
        </w:tc>
        <w:tc>
          <w:tcPr>
            <w:tcW w:w="1985" w:type="dxa"/>
          </w:tcPr>
          <w:p w:rsidR="008F300B" w:rsidRDefault="008F300B" w:rsidP="00452392">
            <w:pPr>
              <w:jc w:val="center"/>
            </w:pP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BB3576" w:rsidRDefault="00BB3576" w:rsidP="00A60D42">
            <w:pPr>
              <w:tabs>
                <w:tab w:val="clear" w:pos="720"/>
              </w:tabs>
              <w:suppressAutoHyphens w:val="0"/>
              <w:spacing w:beforeLines="1" w:afterLines="1"/>
              <w:rPr>
                <w:rFonts w:ascii="Times" w:hAnsi="Times" w:cs="Times New Roman"/>
                <w:szCs w:val="20"/>
                <w:lang w:val="en-GB"/>
              </w:rPr>
            </w:pPr>
            <w:proofErr w:type="spellStart"/>
            <w:r w:rsidRPr="00BB3576">
              <w:rPr>
                <w:rFonts w:cs="Times New Roman"/>
                <w:szCs w:val="16"/>
                <w:lang w:val="en-GB"/>
              </w:rPr>
              <w:t>Jianwei</w:t>
            </w:r>
            <w:proofErr w:type="spellEnd"/>
            <w:r w:rsidRPr="00BB3576">
              <w:rPr>
                <w:rFonts w:cs="Times New Roman"/>
                <w:szCs w:val="16"/>
                <w:lang w:val="en-GB"/>
              </w:rPr>
              <w:t xml:space="preserve"> </w:t>
            </w:r>
            <w:proofErr w:type="spellStart"/>
            <w:r w:rsidRPr="00BB3576">
              <w:rPr>
                <w:rFonts w:cs="Times New Roman"/>
                <w:szCs w:val="16"/>
                <w:lang w:val="en-GB"/>
              </w:rPr>
              <w:t>Qiu</w:t>
            </w:r>
            <w:proofErr w:type="spellEnd"/>
            <w:r w:rsidRPr="00BB3576">
              <w:rPr>
                <w:rFonts w:cs="Times New Roman"/>
                <w:szCs w:val="16"/>
                <w:lang w:val="en-GB"/>
              </w:rPr>
              <w:t xml:space="preserve"> </w:t>
            </w:r>
          </w:p>
        </w:tc>
        <w:tc>
          <w:tcPr>
            <w:tcW w:w="3827" w:type="dxa"/>
          </w:tcPr>
          <w:p w:rsidR="008F300B" w:rsidRDefault="008F300B" w:rsidP="008A6207"/>
        </w:tc>
        <w:tc>
          <w:tcPr>
            <w:tcW w:w="3827" w:type="dxa"/>
          </w:tcPr>
          <w:p w:rsidR="008F300B" w:rsidRPr="00AD4909" w:rsidRDefault="00BB3576" w:rsidP="00A60D42">
            <w:pPr>
              <w:tabs>
                <w:tab w:val="clear" w:pos="720"/>
              </w:tabs>
              <w:suppressAutoHyphens w:val="0"/>
              <w:spacing w:beforeLines="1" w:afterLines="1"/>
              <w:jc w:val="center"/>
              <w:rPr>
                <w:rFonts w:ascii="Times" w:hAnsi="Times" w:cs="Times New Roman"/>
                <w:szCs w:val="20"/>
                <w:lang w:val="en-GB"/>
              </w:rPr>
            </w:pPr>
            <w:r w:rsidRPr="00AD4909">
              <w:rPr>
                <w:rFonts w:cs="Times New Roman"/>
                <w:szCs w:val="16"/>
                <w:lang w:val="en-GB"/>
              </w:rPr>
              <w:t>qiujw@sohu.com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BB3576">
        <w:tc>
          <w:tcPr>
            <w:tcW w:w="2235" w:type="dxa"/>
          </w:tcPr>
          <w:p w:rsidR="00BB3576" w:rsidRPr="00BB3576" w:rsidRDefault="00BB3576" w:rsidP="00A60D42">
            <w:pPr>
              <w:tabs>
                <w:tab w:val="clear" w:pos="720"/>
              </w:tabs>
              <w:suppressAutoHyphens w:val="0"/>
              <w:spacing w:beforeLines="1" w:afterLines="1"/>
              <w:rPr>
                <w:rFonts w:cs="Times New Roman"/>
                <w:szCs w:val="16"/>
                <w:lang w:val="en-GB"/>
              </w:rPr>
            </w:pPr>
            <w:r>
              <w:rPr>
                <w:rFonts w:cs="Times New Roman"/>
                <w:szCs w:val="16"/>
                <w:lang w:val="en-GB"/>
              </w:rPr>
              <w:t xml:space="preserve">Qi </w:t>
            </w:r>
            <w:proofErr w:type="spellStart"/>
            <w:r>
              <w:rPr>
                <w:rFonts w:cs="Times New Roman"/>
                <w:szCs w:val="16"/>
                <w:lang w:val="en-GB"/>
              </w:rPr>
              <w:t>Xiaoqiang</w:t>
            </w:r>
            <w:proofErr w:type="spellEnd"/>
          </w:p>
        </w:tc>
        <w:tc>
          <w:tcPr>
            <w:tcW w:w="3827" w:type="dxa"/>
          </w:tcPr>
          <w:p w:rsidR="00BB3576" w:rsidRDefault="00BB3576" w:rsidP="008A6207"/>
        </w:tc>
        <w:tc>
          <w:tcPr>
            <w:tcW w:w="3827" w:type="dxa"/>
          </w:tcPr>
          <w:p w:rsidR="00BB3576" w:rsidRPr="00AD4909" w:rsidRDefault="00AD4909" w:rsidP="00A60D42">
            <w:pPr>
              <w:tabs>
                <w:tab w:val="clear" w:pos="720"/>
              </w:tabs>
              <w:suppressAutoHyphens w:val="0"/>
              <w:spacing w:beforeLines="1" w:afterLines="1"/>
              <w:jc w:val="center"/>
              <w:rPr>
                <w:rFonts w:ascii="Times" w:hAnsi="Times" w:cs="Times New Roman"/>
                <w:szCs w:val="20"/>
                <w:lang w:val="en-GB"/>
              </w:rPr>
            </w:pPr>
            <w:proofErr w:type="gramStart"/>
            <w:r w:rsidRPr="00AD4909">
              <w:rPr>
                <w:rFonts w:cs="Times New Roman"/>
                <w:szCs w:val="16"/>
                <w:lang w:val="en-GB"/>
              </w:rPr>
              <w:t>xiaoqiang.qi@noitom.com</w:t>
            </w:r>
            <w:proofErr w:type="gramEnd"/>
          </w:p>
        </w:tc>
        <w:tc>
          <w:tcPr>
            <w:tcW w:w="1985" w:type="dxa"/>
          </w:tcPr>
          <w:p w:rsidR="00BB3576" w:rsidRDefault="00BB3576" w:rsidP="00452392">
            <w:pPr>
              <w:jc w:val="center"/>
            </w:pPr>
          </w:p>
        </w:tc>
        <w:tc>
          <w:tcPr>
            <w:tcW w:w="1842" w:type="dxa"/>
          </w:tcPr>
          <w:p w:rsidR="00BB3576" w:rsidRDefault="00BB3576" w:rsidP="00967A0C">
            <w:pPr>
              <w:jc w:val="center"/>
            </w:pPr>
          </w:p>
        </w:tc>
        <w:tc>
          <w:tcPr>
            <w:tcW w:w="1560" w:type="dxa"/>
          </w:tcPr>
          <w:p w:rsidR="00BB3576" w:rsidRDefault="00BB3576" w:rsidP="00452392">
            <w:pPr>
              <w:jc w:val="center"/>
            </w:pPr>
          </w:p>
        </w:tc>
      </w:tr>
      <w:tr w:rsidR="00BB3576">
        <w:tc>
          <w:tcPr>
            <w:tcW w:w="2235" w:type="dxa"/>
          </w:tcPr>
          <w:p w:rsidR="00BB3576" w:rsidRPr="00BB3576" w:rsidRDefault="00AD4909" w:rsidP="00A60D42">
            <w:pPr>
              <w:tabs>
                <w:tab w:val="clear" w:pos="720"/>
              </w:tabs>
              <w:suppressAutoHyphens w:val="0"/>
              <w:spacing w:beforeLines="1" w:afterLines="1"/>
              <w:rPr>
                <w:rFonts w:cs="Times New Roman"/>
                <w:szCs w:val="16"/>
                <w:lang w:val="en-GB"/>
              </w:rPr>
            </w:pPr>
            <w:r>
              <w:rPr>
                <w:rFonts w:cs="Times New Roman"/>
                <w:szCs w:val="16"/>
                <w:lang w:val="en-GB"/>
              </w:rPr>
              <w:t>Wang Lu</w:t>
            </w:r>
          </w:p>
        </w:tc>
        <w:tc>
          <w:tcPr>
            <w:tcW w:w="3827" w:type="dxa"/>
          </w:tcPr>
          <w:p w:rsidR="00BB3576" w:rsidRDefault="00BB3576" w:rsidP="008A6207"/>
        </w:tc>
        <w:tc>
          <w:tcPr>
            <w:tcW w:w="3827" w:type="dxa"/>
          </w:tcPr>
          <w:p w:rsidR="00BB3576" w:rsidRPr="00AD4909" w:rsidRDefault="00AD4909" w:rsidP="00A60D42">
            <w:pPr>
              <w:tabs>
                <w:tab w:val="clear" w:pos="720"/>
              </w:tabs>
              <w:suppressAutoHyphens w:val="0"/>
              <w:spacing w:beforeLines="1" w:afterLines="1"/>
              <w:jc w:val="center"/>
              <w:rPr>
                <w:rFonts w:ascii="Times" w:hAnsi="Times" w:cs="Times New Roman"/>
                <w:szCs w:val="20"/>
                <w:lang w:val="en-GB"/>
              </w:rPr>
            </w:pPr>
            <w:proofErr w:type="gramStart"/>
            <w:r w:rsidRPr="00AD4909">
              <w:rPr>
                <w:rFonts w:cs="Times New Roman"/>
                <w:szCs w:val="16"/>
                <w:lang w:val="en-GB"/>
              </w:rPr>
              <w:t>luwang</w:t>
            </w:r>
            <w:proofErr w:type="gramEnd"/>
            <w:r w:rsidRPr="00AD4909">
              <w:rPr>
                <w:rFonts w:cs="Times New Roman"/>
                <w:szCs w:val="16"/>
                <w:lang w:val="en-GB"/>
              </w:rPr>
              <w:t>_hcivr@sdu.edu.cn</w:t>
            </w:r>
          </w:p>
        </w:tc>
        <w:tc>
          <w:tcPr>
            <w:tcW w:w="1985" w:type="dxa"/>
          </w:tcPr>
          <w:p w:rsidR="00BB3576" w:rsidRDefault="00BB3576" w:rsidP="00452392">
            <w:pPr>
              <w:jc w:val="center"/>
            </w:pPr>
          </w:p>
        </w:tc>
        <w:tc>
          <w:tcPr>
            <w:tcW w:w="1842" w:type="dxa"/>
          </w:tcPr>
          <w:p w:rsidR="00BB3576" w:rsidRDefault="00405476" w:rsidP="00967A0C">
            <w:pPr>
              <w:jc w:val="center"/>
            </w:pPr>
            <w:r>
              <w:t>Face-to-Face</w:t>
            </w:r>
          </w:p>
        </w:tc>
        <w:tc>
          <w:tcPr>
            <w:tcW w:w="1560" w:type="dxa"/>
          </w:tcPr>
          <w:p w:rsidR="00BB3576" w:rsidRDefault="00405476" w:rsidP="00452392">
            <w:pPr>
              <w:jc w:val="center"/>
            </w:pPr>
            <w:r>
              <w:t>Face-to-Face</w:t>
            </w:r>
          </w:p>
        </w:tc>
      </w:tr>
      <w:tr w:rsidR="00BB3576">
        <w:tc>
          <w:tcPr>
            <w:tcW w:w="2235" w:type="dxa"/>
          </w:tcPr>
          <w:p w:rsidR="00BB3576" w:rsidRPr="00BB3576" w:rsidRDefault="00AD4909" w:rsidP="00A60D42">
            <w:pPr>
              <w:tabs>
                <w:tab w:val="clear" w:pos="720"/>
              </w:tabs>
              <w:suppressAutoHyphens w:val="0"/>
              <w:spacing w:beforeLines="1" w:afterLines="1"/>
              <w:rPr>
                <w:rFonts w:cs="Times New Roman"/>
                <w:szCs w:val="16"/>
                <w:lang w:val="en-GB"/>
              </w:rPr>
            </w:pPr>
            <w:proofErr w:type="spellStart"/>
            <w:r>
              <w:rPr>
                <w:rFonts w:cs="Times New Roman"/>
                <w:szCs w:val="16"/>
                <w:lang w:val="en-GB"/>
              </w:rPr>
              <w:t>Yongtian</w:t>
            </w:r>
            <w:proofErr w:type="spellEnd"/>
            <w:r>
              <w:rPr>
                <w:rFonts w:cs="Times New Roman"/>
                <w:szCs w:val="16"/>
                <w:lang w:val="en-GB"/>
              </w:rPr>
              <w:t xml:space="preserve"> Wang</w:t>
            </w:r>
          </w:p>
        </w:tc>
        <w:tc>
          <w:tcPr>
            <w:tcW w:w="3827" w:type="dxa"/>
          </w:tcPr>
          <w:p w:rsidR="00BB3576" w:rsidRDefault="00BB3576" w:rsidP="008A6207"/>
        </w:tc>
        <w:tc>
          <w:tcPr>
            <w:tcW w:w="3827" w:type="dxa"/>
          </w:tcPr>
          <w:p w:rsidR="00BB3576" w:rsidRPr="00AD4909" w:rsidRDefault="00AD4909" w:rsidP="00A60D42">
            <w:pPr>
              <w:tabs>
                <w:tab w:val="clear" w:pos="720"/>
              </w:tabs>
              <w:suppressAutoHyphens w:val="0"/>
              <w:spacing w:beforeLines="1" w:afterLines="1"/>
              <w:jc w:val="center"/>
              <w:rPr>
                <w:rFonts w:ascii="Times" w:hAnsi="Times" w:cs="Times New Roman"/>
                <w:szCs w:val="20"/>
                <w:lang w:val="en-GB"/>
              </w:rPr>
            </w:pPr>
            <w:proofErr w:type="spellStart"/>
            <w:r w:rsidRPr="00AD4909">
              <w:rPr>
                <w:rFonts w:cs="Times New Roman"/>
                <w:szCs w:val="16"/>
                <w:lang w:val="en-GB"/>
              </w:rPr>
              <w:t>wyt@bit.edu.cn</w:t>
            </w:r>
            <w:proofErr w:type="spellEnd"/>
          </w:p>
        </w:tc>
        <w:tc>
          <w:tcPr>
            <w:tcW w:w="1985" w:type="dxa"/>
          </w:tcPr>
          <w:p w:rsidR="00BB3576" w:rsidRDefault="00BB3576" w:rsidP="00452392">
            <w:pPr>
              <w:jc w:val="center"/>
            </w:pPr>
          </w:p>
        </w:tc>
        <w:tc>
          <w:tcPr>
            <w:tcW w:w="1842" w:type="dxa"/>
          </w:tcPr>
          <w:p w:rsidR="00BB3576" w:rsidRDefault="00BB3576" w:rsidP="00967A0C">
            <w:pPr>
              <w:jc w:val="center"/>
            </w:pPr>
          </w:p>
        </w:tc>
        <w:tc>
          <w:tcPr>
            <w:tcW w:w="1560" w:type="dxa"/>
          </w:tcPr>
          <w:p w:rsidR="00BB3576" w:rsidRDefault="00405476" w:rsidP="00452392">
            <w:pPr>
              <w:jc w:val="center"/>
            </w:pPr>
            <w:r>
              <w:t>Face-to-Face</w:t>
            </w:r>
          </w:p>
        </w:tc>
      </w:tr>
      <w:tr w:rsidR="008F300B">
        <w:tc>
          <w:tcPr>
            <w:tcW w:w="2235" w:type="dxa"/>
          </w:tcPr>
          <w:p w:rsidR="008F300B" w:rsidRPr="00452392" w:rsidRDefault="008F300B" w:rsidP="008A6207">
            <w:pPr>
              <w:rPr>
                <w:b/>
              </w:rPr>
            </w:pPr>
            <w:r>
              <w:rPr>
                <w:b/>
              </w:rPr>
              <w:t>Korea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proofErr w:type="spellStart"/>
            <w:r>
              <w:t>Yun</w:t>
            </w:r>
            <w:proofErr w:type="spellEnd"/>
            <w:r>
              <w:t xml:space="preserve"> Koo Chung</w:t>
            </w:r>
          </w:p>
        </w:tc>
        <w:tc>
          <w:tcPr>
            <w:tcW w:w="3827" w:type="dxa"/>
          </w:tcPr>
          <w:p w:rsidR="008F300B" w:rsidRDefault="008F300B" w:rsidP="008A6207">
            <w:r>
              <w:t xml:space="preserve">WG 7 </w:t>
            </w:r>
            <w:proofErr w:type="spellStart"/>
            <w:r>
              <w:t>Convenor</w:t>
            </w:r>
            <w:proofErr w:type="spellEnd"/>
            <w:r>
              <w:t>, ETRI</w:t>
            </w:r>
          </w:p>
        </w:tc>
        <w:tc>
          <w:tcPr>
            <w:tcW w:w="3827" w:type="dxa"/>
          </w:tcPr>
          <w:p w:rsidR="008F300B" w:rsidRDefault="008F300B" w:rsidP="00452392">
            <w:pPr>
              <w:jc w:val="center"/>
            </w:pPr>
            <w:r>
              <w:t>ykchung99@gmail.com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8F300B">
        <w:tc>
          <w:tcPr>
            <w:tcW w:w="2235" w:type="dxa"/>
          </w:tcPr>
          <w:p w:rsidR="008F300B" w:rsidRPr="006259DE" w:rsidRDefault="006259DE" w:rsidP="00A60D42">
            <w:pPr>
              <w:tabs>
                <w:tab w:val="clear" w:pos="720"/>
              </w:tabs>
              <w:suppressAutoHyphens w:val="0"/>
              <w:spacing w:beforeLines="1" w:afterLines="1"/>
              <w:rPr>
                <w:rFonts w:ascii="Times" w:hAnsi="Times" w:cs="Times New Roman"/>
                <w:szCs w:val="20"/>
                <w:lang w:val="en-GB"/>
              </w:rPr>
            </w:pPr>
            <w:r w:rsidRPr="006259DE">
              <w:rPr>
                <w:rFonts w:cs="Times New Roman"/>
                <w:szCs w:val="16"/>
                <w:lang w:val="en-GB"/>
              </w:rPr>
              <w:t>Choi, Jung-</w:t>
            </w:r>
            <w:proofErr w:type="spellStart"/>
            <w:r w:rsidRPr="006259DE">
              <w:rPr>
                <w:rFonts w:cs="Times New Roman"/>
                <w:szCs w:val="16"/>
                <w:lang w:val="en-GB"/>
              </w:rPr>
              <w:t>Ju</w:t>
            </w:r>
            <w:proofErr w:type="spellEnd"/>
          </w:p>
        </w:tc>
        <w:tc>
          <w:tcPr>
            <w:tcW w:w="3827" w:type="dxa"/>
          </w:tcPr>
          <w:p w:rsidR="008F300B" w:rsidRDefault="008F300B" w:rsidP="008A6207"/>
        </w:tc>
        <w:tc>
          <w:tcPr>
            <w:tcW w:w="3827" w:type="dxa"/>
          </w:tcPr>
          <w:p w:rsidR="008F300B" w:rsidRPr="00685443" w:rsidRDefault="00685443" w:rsidP="00A60D42">
            <w:pPr>
              <w:tabs>
                <w:tab w:val="clear" w:pos="720"/>
              </w:tabs>
              <w:suppressAutoHyphens w:val="0"/>
              <w:spacing w:beforeLines="1" w:afterLines="1"/>
              <w:jc w:val="center"/>
              <w:rPr>
                <w:rFonts w:ascii="Times" w:hAnsi="Times" w:cs="Times New Roman"/>
                <w:szCs w:val="20"/>
                <w:lang w:val="en-GB"/>
              </w:rPr>
            </w:pPr>
            <w:r w:rsidRPr="00685443">
              <w:rPr>
                <w:rFonts w:cs="Times New Roman"/>
                <w:szCs w:val="16"/>
                <w:lang w:val="en-GB"/>
              </w:rPr>
              <w:t>jungju@ajou.ac.kr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Gerard Kim</w:t>
            </w:r>
          </w:p>
        </w:tc>
        <w:tc>
          <w:tcPr>
            <w:tcW w:w="3827" w:type="dxa"/>
          </w:tcPr>
          <w:p w:rsidR="008F300B" w:rsidRDefault="008F300B" w:rsidP="008A6207">
            <w:r>
              <w:t xml:space="preserve">WG 9 </w:t>
            </w:r>
            <w:proofErr w:type="spellStart"/>
            <w:r>
              <w:t>Convenor</w:t>
            </w:r>
            <w:proofErr w:type="spellEnd"/>
          </w:p>
        </w:tc>
        <w:tc>
          <w:tcPr>
            <w:tcW w:w="3827" w:type="dxa"/>
          </w:tcPr>
          <w:p w:rsidR="008F300B" w:rsidRDefault="008F300B" w:rsidP="00452392">
            <w:pPr>
              <w:jc w:val="center"/>
            </w:pPr>
            <w:r>
              <w:t>gjkim@korea.ac.kr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685443">
        <w:tc>
          <w:tcPr>
            <w:tcW w:w="2235" w:type="dxa"/>
          </w:tcPr>
          <w:p w:rsidR="00685443" w:rsidRPr="00685443" w:rsidRDefault="00685443" w:rsidP="00A60D42">
            <w:pPr>
              <w:tabs>
                <w:tab w:val="clear" w:pos="720"/>
              </w:tabs>
              <w:suppressAutoHyphens w:val="0"/>
              <w:spacing w:beforeLines="1" w:afterLines="1"/>
              <w:rPr>
                <w:rFonts w:ascii="Times" w:hAnsi="Times" w:cs="Times New Roman"/>
                <w:szCs w:val="20"/>
                <w:lang w:val="en-GB"/>
              </w:rPr>
            </w:pPr>
            <w:proofErr w:type="spellStart"/>
            <w:r w:rsidRPr="00685443">
              <w:rPr>
                <w:rFonts w:cs="Times New Roman"/>
                <w:szCs w:val="16"/>
                <w:lang w:val="en-GB"/>
              </w:rPr>
              <w:t>Hyeongseob</w:t>
            </w:r>
            <w:proofErr w:type="spellEnd"/>
            <w:r w:rsidRPr="00685443">
              <w:rPr>
                <w:rFonts w:cs="Times New Roman"/>
                <w:szCs w:val="16"/>
                <w:lang w:val="en-GB"/>
              </w:rPr>
              <w:t xml:space="preserve"> </w:t>
            </w:r>
            <w:r>
              <w:rPr>
                <w:rFonts w:cs="Times New Roman"/>
                <w:szCs w:val="16"/>
                <w:lang w:val="en-GB"/>
              </w:rPr>
              <w:t>Kim</w:t>
            </w:r>
          </w:p>
        </w:tc>
        <w:tc>
          <w:tcPr>
            <w:tcW w:w="3827" w:type="dxa"/>
          </w:tcPr>
          <w:p w:rsidR="00685443" w:rsidRDefault="00685443" w:rsidP="008A6207"/>
        </w:tc>
        <w:tc>
          <w:tcPr>
            <w:tcW w:w="3827" w:type="dxa"/>
          </w:tcPr>
          <w:p w:rsidR="00685443" w:rsidRPr="00685443" w:rsidRDefault="00685443" w:rsidP="00A60D42">
            <w:pPr>
              <w:tabs>
                <w:tab w:val="clear" w:pos="720"/>
              </w:tabs>
              <w:suppressAutoHyphens w:val="0"/>
              <w:spacing w:beforeLines="1" w:afterLines="1"/>
              <w:jc w:val="center"/>
              <w:rPr>
                <w:rFonts w:ascii="Times" w:hAnsi="Times" w:cs="Times New Roman"/>
                <w:szCs w:val="20"/>
                <w:lang w:val="en-GB"/>
              </w:rPr>
            </w:pPr>
            <w:r w:rsidRPr="00685443">
              <w:rPr>
                <w:rFonts w:cs="Times New Roman"/>
                <w:szCs w:val="16"/>
                <w:lang w:val="en-GB"/>
              </w:rPr>
              <w:t>seob85@korea.kr</w:t>
            </w:r>
          </w:p>
        </w:tc>
        <w:tc>
          <w:tcPr>
            <w:tcW w:w="1985" w:type="dxa"/>
          </w:tcPr>
          <w:p w:rsidR="00685443" w:rsidRDefault="00685443" w:rsidP="00452392">
            <w:pPr>
              <w:jc w:val="center"/>
            </w:pPr>
          </w:p>
        </w:tc>
        <w:tc>
          <w:tcPr>
            <w:tcW w:w="1842" w:type="dxa"/>
          </w:tcPr>
          <w:p w:rsidR="00685443" w:rsidRDefault="00405476" w:rsidP="00967A0C">
            <w:pPr>
              <w:jc w:val="center"/>
            </w:pPr>
            <w:r>
              <w:t>Face-to-Face</w:t>
            </w:r>
          </w:p>
        </w:tc>
        <w:tc>
          <w:tcPr>
            <w:tcW w:w="1560" w:type="dxa"/>
          </w:tcPr>
          <w:p w:rsidR="00685443" w:rsidRDefault="00405476" w:rsidP="00452392">
            <w:pPr>
              <w:jc w:val="center"/>
            </w:pPr>
            <w:r>
              <w:t>Face-to-Face</w:t>
            </w:r>
          </w:p>
        </w:tc>
      </w:tr>
      <w:tr w:rsidR="00BB3576">
        <w:tc>
          <w:tcPr>
            <w:tcW w:w="2235" w:type="dxa"/>
          </w:tcPr>
          <w:p w:rsidR="00BB3576" w:rsidRPr="00452392" w:rsidRDefault="00BB3576" w:rsidP="008A6207">
            <w:pPr>
              <w:rPr>
                <w:b/>
              </w:rPr>
            </w:pPr>
            <w:r>
              <w:t>Ha-</w:t>
            </w:r>
            <w:proofErr w:type="spellStart"/>
            <w:r>
              <w:t>Jine</w:t>
            </w:r>
            <w:proofErr w:type="spellEnd"/>
            <w:r>
              <w:t xml:space="preserve"> </w:t>
            </w:r>
            <w:proofErr w:type="spellStart"/>
            <w:r>
              <w:t>Kimn</w:t>
            </w:r>
            <w:proofErr w:type="spellEnd"/>
          </w:p>
        </w:tc>
        <w:tc>
          <w:tcPr>
            <w:tcW w:w="3827" w:type="dxa"/>
          </w:tcPr>
          <w:p w:rsidR="00BB3576" w:rsidRDefault="00BB3576" w:rsidP="008A6207">
            <w:r>
              <w:t>Former SC 24 Chair</w:t>
            </w:r>
          </w:p>
        </w:tc>
        <w:tc>
          <w:tcPr>
            <w:tcW w:w="3827" w:type="dxa"/>
          </w:tcPr>
          <w:p w:rsidR="00BB3576" w:rsidRDefault="00BB3576" w:rsidP="00452392">
            <w:pPr>
              <w:jc w:val="center"/>
            </w:pPr>
            <w:r w:rsidRPr="00BD7408">
              <w:rPr>
                <w:rFonts w:cs="Times New Roman"/>
                <w:szCs w:val="22"/>
              </w:rPr>
              <w:t>hjkimn@ajou.ac.kr</w:t>
            </w:r>
          </w:p>
        </w:tc>
        <w:tc>
          <w:tcPr>
            <w:tcW w:w="1985" w:type="dxa"/>
          </w:tcPr>
          <w:p w:rsidR="00BB3576" w:rsidRDefault="00BB3576" w:rsidP="00452392">
            <w:pPr>
              <w:jc w:val="center"/>
            </w:pPr>
          </w:p>
        </w:tc>
        <w:tc>
          <w:tcPr>
            <w:tcW w:w="1842" w:type="dxa"/>
          </w:tcPr>
          <w:p w:rsidR="00BB3576" w:rsidRDefault="00B955F3" w:rsidP="00967A0C">
            <w:pPr>
              <w:jc w:val="center"/>
            </w:pPr>
            <w:r>
              <w:t>WebEx</w:t>
            </w:r>
          </w:p>
        </w:tc>
        <w:tc>
          <w:tcPr>
            <w:tcW w:w="1560" w:type="dxa"/>
          </w:tcPr>
          <w:p w:rsidR="00BB3576" w:rsidRDefault="00B955F3" w:rsidP="00452392">
            <w:pPr>
              <w:jc w:val="center"/>
            </w:pPr>
            <w:r>
              <w:t>WebEx</w:t>
            </w:r>
          </w:p>
        </w:tc>
      </w:tr>
      <w:tr w:rsidR="00326665">
        <w:tc>
          <w:tcPr>
            <w:tcW w:w="2235" w:type="dxa"/>
          </w:tcPr>
          <w:p w:rsidR="00326665" w:rsidRPr="00685443" w:rsidRDefault="00326665" w:rsidP="00A60D42">
            <w:pPr>
              <w:tabs>
                <w:tab w:val="clear" w:pos="720"/>
              </w:tabs>
              <w:suppressAutoHyphens w:val="0"/>
              <w:spacing w:beforeLines="1" w:afterLines="1"/>
              <w:rPr>
                <w:rFonts w:ascii="Times" w:hAnsi="Times" w:cs="Times New Roman"/>
                <w:szCs w:val="20"/>
                <w:lang w:val="en-GB"/>
              </w:rPr>
            </w:pPr>
            <w:proofErr w:type="spellStart"/>
            <w:r w:rsidRPr="00685443">
              <w:rPr>
                <w:rFonts w:cs="Times New Roman"/>
                <w:szCs w:val="16"/>
                <w:lang w:val="en-GB"/>
              </w:rPr>
              <w:t>Jingyo</w:t>
            </w:r>
            <w:proofErr w:type="spellEnd"/>
            <w:r w:rsidRPr="00685443">
              <w:rPr>
                <w:rFonts w:cs="Times New Roman"/>
                <w:szCs w:val="16"/>
                <w:lang w:val="en-GB"/>
              </w:rPr>
              <w:t xml:space="preserve"> Song</w:t>
            </w:r>
          </w:p>
        </w:tc>
        <w:tc>
          <w:tcPr>
            <w:tcW w:w="3827" w:type="dxa"/>
          </w:tcPr>
          <w:p w:rsidR="00326665" w:rsidRDefault="00326665" w:rsidP="008A6207">
            <w:r>
              <w:t>Suwon University</w:t>
            </w:r>
          </w:p>
        </w:tc>
        <w:tc>
          <w:tcPr>
            <w:tcW w:w="3827" w:type="dxa"/>
          </w:tcPr>
          <w:p w:rsidR="00326665" w:rsidRPr="00685443" w:rsidRDefault="00326665" w:rsidP="00A60D42">
            <w:pPr>
              <w:tabs>
                <w:tab w:val="clear" w:pos="720"/>
              </w:tabs>
              <w:suppressAutoHyphens w:val="0"/>
              <w:spacing w:beforeLines="1" w:afterLines="1"/>
              <w:jc w:val="center"/>
              <w:rPr>
                <w:rFonts w:ascii="Times" w:hAnsi="Times" w:cs="Times New Roman"/>
                <w:szCs w:val="20"/>
                <w:lang w:val="en-GB"/>
              </w:rPr>
            </w:pPr>
            <w:r w:rsidRPr="00685443">
              <w:rPr>
                <w:rFonts w:cs="Times New Roman"/>
                <w:szCs w:val="16"/>
                <w:lang w:val="en-GB"/>
              </w:rPr>
              <w:t>sjk123@korea.kr</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8A6207">
            <w:proofErr w:type="spellStart"/>
            <w:r>
              <w:t>Woontack</w:t>
            </w:r>
            <w:proofErr w:type="spellEnd"/>
            <w:r>
              <w:t xml:space="preserve"> Woo</w:t>
            </w:r>
          </w:p>
        </w:tc>
        <w:tc>
          <w:tcPr>
            <w:tcW w:w="3827" w:type="dxa"/>
          </w:tcPr>
          <w:p w:rsidR="00326665" w:rsidRDefault="00326665" w:rsidP="008A6207">
            <w:r>
              <w:t>KAIST University</w:t>
            </w:r>
          </w:p>
        </w:tc>
        <w:tc>
          <w:tcPr>
            <w:tcW w:w="3827" w:type="dxa"/>
          </w:tcPr>
          <w:p w:rsidR="00326665" w:rsidRPr="00E6426D" w:rsidRDefault="00326665" w:rsidP="00452392">
            <w:pPr>
              <w:jc w:val="center"/>
            </w:pPr>
            <w:r w:rsidRPr="00E6426D">
              <w:rPr>
                <w:rFonts w:ascii="Helvetica" w:hAnsi="Helvetica" w:cs="Helvetica"/>
              </w:rPr>
              <w:t>wwoo@gist.ac.kr</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Default="00326665" w:rsidP="008A6207">
            <w:proofErr w:type="spellStart"/>
            <w:r>
              <w:t>Byounghyun</w:t>
            </w:r>
            <w:proofErr w:type="spellEnd"/>
            <w:r>
              <w:t xml:space="preserve"> </w:t>
            </w:r>
            <w:proofErr w:type="spellStart"/>
            <w:r>
              <w:t>Yoo</w:t>
            </w:r>
            <w:proofErr w:type="spellEnd"/>
          </w:p>
        </w:tc>
        <w:tc>
          <w:tcPr>
            <w:tcW w:w="3827" w:type="dxa"/>
          </w:tcPr>
          <w:p w:rsidR="00326665" w:rsidRDefault="00326665" w:rsidP="008A6207">
            <w:r>
              <w:t>Korea Institute of Science and Technology (KIST)</w:t>
            </w:r>
          </w:p>
        </w:tc>
        <w:tc>
          <w:tcPr>
            <w:tcW w:w="3827" w:type="dxa"/>
          </w:tcPr>
          <w:p w:rsidR="00326665" w:rsidRDefault="00326665" w:rsidP="00452392">
            <w:pPr>
              <w:jc w:val="center"/>
            </w:pPr>
            <w:r>
              <w:t>yoo@byoo.net</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Pr="00452392" w:rsidRDefault="00326665" w:rsidP="008A6207">
            <w:pPr>
              <w:rPr>
                <w:b/>
              </w:rPr>
            </w:pPr>
            <w:r>
              <w:t>Kwan-</w:t>
            </w:r>
            <w:proofErr w:type="spellStart"/>
            <w:r>
              <w:t>Hee</w:t>
            </w:r>
            <w:proofErr w:type="spellEnd"/>
            <w:r>
              <w:t xml:space="preserve"> </w:t>
            </w:r>
            <w:proofErr w:type="spellStart"/>
            <w:r>
              <w:t>Yoo</w:t>
            </w:r>
            <w:proofErr w:type="spellEnd"/>
          </w:p>
        </w:tc>
        <w:tc>
          <w:tcPr>
            <w:tcW w:w="3827" w:type="dxa"/>
          </w:tcPr>
          <w:p w:rsidR="00326665" w:rsidRDefault="00326665" w:rsidP="008A6207">
            <w:proofErr w:type="spellStart"/>
            <w:r>
              <w:t>Chungbuk</w:t>
            </w:r>
            <w:proofErr w:type="spellEnd"/>
            <w:r>
              <w:t xml:space="preserve"> University</w:t>
            </w:r>
          </w:p>
        </w:tc>
        <w:tc>
          <w:tcPr>
            <w:tcW w:w="3827" w:type="dxa"/>
          </w:tcPr>
          <w:p w:rsidR="00326665" w:rsidRDefault="00326665" w:rsidP="00452392">
            <w:pPr>
              <w:jc w:val="center"/>
            </w:pPr>
            <w:r>
              <w:rPr>
                <w:rFonts w:cs="Times New Roman"/>
                <w:szCs w:val="22"/>
              </w:rPr>
              <w:t>khyoo@chungbuk.ac.kr</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8F300B">
        <w:tc>
          <w:tcPr>
            <w:tcW w:w="2235" w:type="dxa"/>
          </w:tcPr>
          <w:p w:rsidR="008F300B" w:rsidRDefault="008F300B" w:rsidP="008A6207">
            <w:r w:rsidRPr="00452392">
              <w:rPr>
                <w:b/>
              </w:rPr>
              <w:t>Japan</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326665">
        <w:tc>
          <w:tcPr>
            <w:tcW w:w="2235" w:type="dxa"/>
          </w:tcPr>
          <w:p w:rsidR="00326665" w:rsidRPr="007B0FDF" w:rsidRDefault="00326665" w:rsidP="008A6207">
            <w:r>
              <w:t xml:space="preserve">Masaki </w:t>
            </w:r>
            <w:proofErr w:type="spellStart"/>
            <w:r>
              <w:t>Aono</w:t>
            </w:r>
            <w:proofErr w:type="spellEnd"/>
          </w:p>
        </w:tc>
        <w:tc>
          <w:tcPr>
            <w:tcW w:w="3827" w:type="dxa"/>
          </w:tcPr>
          <w:p w:rsidR="00326665" w:rsidRDefault="00326665"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3827" w:type="dxa"/>
          </w:tcPr>
          <w:p w:rsidR="00326665" w:rsidRDefault="00326665" w:rsidP="00452392">
            <w:pPr>
              <w:jc w:val="center"/>
            </w:pPr>
            <w:r w:rsidRPr="00BD7408">
              <w:rPr>
                <w:rFonts w:cs="Times New Roman"/>
                <w:szCs w:val="22"/>
              </w:rPr>
              <w:t>aono@tut.jp</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8A6207">
            <w:r>
              <w:t xml:space="preserve">Takeshi </w:t>
            </w:r>
            <w:proofErr w:type="spellStart"/>
            <w:r>
              <w:t>Kurata</w:t>
            </w:r>
            <w:proofErr w:type="spellEnd"/>
          </w:p>
        </w:tc>
        <w:tc>
          <w:tcPr>
            <w:tcW w:w="3827" w:type="dxa"/>
          </w:tcPr>
          <w:p w:rsidR="00326665" w:rsidRDefault="00326665" w:rsidP="008A6207">
            <w:r>
              <w:t>AIST</w:t>
            </w:r>
          </w:p>
        </w:tc>
        <w:tc>
          <w:tcPr>
            <w:tcW w:w="3827" w:type="dxa"/>
          </w:tcPr>
          <w:p w:rsidR="00326665" w:rsidRDefault="00A60D42" w:rsidP="00452392">
            <w:pPr>
              <w:jc w:val="center"/>
            </w:pPr>
            <w:hyperlink r:id="rId20" w:history="1">
              <w:r w:rsidR="00326665" w:rsidRPr="00095326">
                <w:rPr>
                  <w:rFonts w:cs="Arial"/>
                  <w:szCs w:val="26"/>
                  <w:u w:color="103CC0"/>
                </w:rPr>
                <w:t>t.kurata@aist.go.jp</w:t>
              </w:r>
            </w:hyperlink>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8F300B">
        <w:tc>
          <w:tcPr>
            <w:tcW w:w="2235" w:type="dxa"/>
          </w:tcPr>
          <w:p w:rsidR="008F300B" w:rsidRDefault="008F300B" w:rsidP="008A6207">
            <w:r>
              <w:rPr>
                <w:b/>
              </w:rPr>
              <w:t>UK</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 xml:space="preserve">Jack </w:t>
            </w:r>
            <w:proofErr w:type="spellStart"/>
            <w:r>
              <w:t>Cogman</w:t>
            </w:r>
            <w:proofErr w:type="spellEnd"/>
          </w:p>
        </w:tc>
        <w:tc>
          <w:tcPr>
            <w:tcW w:w="3827" w:type="dxa"/>
          </w:tcPr>
          <w:p w:rsidR="008F300B" w:rsidRDefault="008F300B" w:rsidP="008A6207">
            <w:r>
              <w:t xml:space="preserve">WG 8 </w:t>
            </w:r>
            <w:proofErr w:type="spellStart"/>
            <w:r>
              <w:t>Convenor</w:t>
            </w:r>
            <w:proofErr w:type="spellEnd"/>
          </w:p>
        </w:tc>
        <w:tc>
          <w:tcPr>
            <w:tcW w:w="3827" w:type="dxa"/>
          </w:tcPr>
          <w:p w:rsidR="008F300B" w:rsidRDefault="008F300B" w:rsidP="00452392">
            <w:pPr>
              <w:jc w:val="center"/>
            </w:pPr>
            <w:proofErr w:type="gramStart"/>
            <w:r w:rsidRPr="00BD7408">
              <w:rPr>
                <w:rFonts w:cs="Times New Roman"/>
                <w:szCs w:val="22"/>
              </w:rPr>
              <w:t>jack.cogman@datasim.net</w:t>
            </w:r>
            <w:proofErr w:type="gramEnd"/>
          </w:p>
        </w:tc>
        <w:tc>
          <w:tcPr>
            <w:tcW w:w="1985" w:type="dxa"/>
          </w:tcPr>
          <w:p w:rsidR="008F300B" w:rsidRDefault="00397C66" w:rsidP="00452392">
            <w:pPr>
              <w:jc w:val="center"/>
            </w:pPr>
            <w:r>
              <w:t>WebEx</w:t>
            </w:r>
          </w:p>
        </w:tc>
        <w:tc>
          <w:tcPr>
            <w:tcW w:w="1842" w:type="dxa"/>
          </w:tcPr>
          <w:p w:rsidR="008F300B" w:rsidRDefault="00397C66" w:rsidP="00967A0C">
            <w:pPr>
              <w:jc w:val="center"/>
            </w:pPr>
            <w:r>
              <w:t>WebEx</w:t>
            </w:r>
          </w:p>
        </w:tc>
        <w:tc>
          <w:tcPr>
            <w:tcW w:w="1560" w:type="dxa"/>
          </w:tcPr>
          <w:p w:rsidR="008F300B" w:rsidRDefault="00397C66" w:rsidP="00452392">
            <w:pPr>
              <w:jc w:val="center"/>
            </w:pPr>
            <w:r>
              <w:t>WebEx</w:t>
            </w:r>
          </w:p>
        </w:tc>
      </w:tr>
      <w:tr w:rsidR="008F300B">
        <w:tc>
          <w:tcPr>
            <w:tcW w:w="2235" w:type="dxa"/>
          </w:tcPr>
          <w:p w:rsidR="008F300B" w:rsidRDefault="008F300B" w:rsidP="008A6207">
            <w:r>
              <w:t>Martin Smith</w:t>
            </w:r>
          </w:p>
        </w:tc>
        <w:tc>
          <w:tcPr>
            <w:tcW w:w="3827" w:type="dxa"/>
          </w:tcPr>
          <w:p w:rsidR="008F300B" w:rsidRDefault="008F300B" w:rsidP="008A6207">
            <w:r>
              <w:t xml:space="preserve">UK </w:t>
            </w:r>
            <w:proofErr w:type="spellStart"/>
            <w:r>
              <w:t>HoD</w:t>
            </w:r>
            <w:proofErr w:type="spellEnd"/>
          </w:p>
        </w:tc>
        <w:tc>
          <w:tcPr>
            <w:tcW w:w="3827" w:type="dxa"/>
          </w:tcPr>
          <w:p w:rsidR="008F300B" w:rsidRDefault="008F300B" w:rsidP="00452392">
            <w:pPr>
              <w:jc w:val="center"/>
            </w:pPr>
            <w:r w:rsidRPr="00BD7408">
              <w:rPr>
                <w:rFonts w:cs="Times New Roman"/>
                <w:szCs w:val="22"/>
              </w:rPr>
              <w:t>msmith1@talktalk.net</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C2984" w:rsidP="00452392">
            <w:pPr>
              <w:jc w:val="center"/>
            </w:pPr>
            <w:r>
              <w:t>Face-to-Face</w:t>
            </w:r>
          </w:p>
        </w:tc>
      </w:tr>
      <w:tr w:rsidR="008F300B">
        <w:tc>
          <w:tcPr>
            <w:tcW w:w="2235" w:type="dxa"/>
          </w:tcPr>
          <w:p w:rsidR="008F300B" w:rsidRPr="00452392" w:rsidRDefault="008F300B" w:rsidP="008A6207">
            <w:pPr>
              <w:rPr>
                <w:b/>
              </w:rPr>
            </w:pPr>
            <w:r>
              <w:rPr>
                <w:b/>
              </w:rPr>
              <w:t>US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326665">
        <w:tc>
          <w:tcPr>
            <w:tcW w:w="2235" w:type="dxa"/>
          </w:tcPr>
          <w:p w:rsidR="00326665" w:rsidRDefault="00326665">
            <w:r>
              <w:t>Larry Beck</w:t>
            </w:r>
          </w:p>
        </w:tc>
        <w:tc>
          <w:tcPr>
            <w:tcW w:w="3827" w:type="dxa"/>
          </w:tcPr>
          <w:p w:rsidR="00326665" w:rsidRDefault="00326665" w:rsidP="008A6207">
            <w:proofErr w:type="spellStart"/>
            <w:r>
              <w:t>Vencore</w:t>
            </w:r>
            <w:proofErr w:type="spellEnd"/>
          </w:p>
        </w:tc>
        <w:tc>
          <w:tcPr>
            <w:tcW w:w="3827" w:type="dxa"/>
          </w:tcPr>
          <w:p w:rsidR="00326665" w:rsidRDefault="00326665" w:rsidP="00452392">
            <w:pPr>
              <w:jc w:val="center"/>
            </w:pPr>
            <w:proofErr w:type="gramStart"/>
            <w:r>
              <w:t>michael.l.beck@vencore.com</w:t>
            </w:r>
            <w:proofErr w:type="gramEnd"/>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Default="00326665" w:rsidP="00076619">
            <w:r>
              <w:t>Laura Moore</w:t>
            </w:r>
          </w:p>
        </w:tc>
        <w:tc>
          <w:tcPr>
            <w:tcW w:w="3827" w:type="dxa"/>
          </w:tcPr>
          <w:p w:rsidR="00326665" w:rsidRDefault="00326665" w:rsidP="008A6207">
            <w:r>
              <w:t>Independent</w:t>
            </w:r>
          </w:p>
        </w:tc>
        <w:tc>
          <w:tcPr>
            <w:tcW w:w="3827" w:type="dxa"/>
          </w:tcPr>
          <w:p w:rsidR="00326665" w:rsidRDefault="00326665" w:rsidP="00452392">
            <w:pPr>
              <w:jc w:val="center"/>
            </w:pPr>
            <w:r w:rsidRPr="004F688B">
              <w:t>lamwismar@gmail.com</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rPr>
          <w:trHeight w:val="199"/>
        </w:trPr>
        <w:tc>
          <w:tcPr>
            <w:tcW w:w="2235" w:type="dxa"/>
          </w:tcPr>
          <w:p w:rsidR="00326665" w:rsidRDefault="00326665" w:rsidP="00076619">
            <w:r>
              <w:t xml:space="preserve">Bill </w:t>
            </w:r>
            <w:proofErr w:type="spellStart"/>
            <w:r>
              <w:t>Protzman</w:t>
            </w:r>
            <w:proofErr w:type="spellEnd"/>
          </w:p>
        </w:tc>
        <w:tc>
          <w:tcPr>
            <w:tcW w:w="3827" w:type="dxa"/>
          </w:tcPr>
          <w:p w:rsidR="00326665" w:rsidRDefault="00326665" w:rsidP="008A6207">
            <w:r>
              <w:t xml:space="preserve">DCS Corp., US </w:t>
            </w:r>
            <w:proofErr w:type="spellStart"/>
            <w:r>
              <w:t>HoD</w:t>
            </w:r>
            <w:proofErr w:type="spellEnd"/>
          </w:p>
        </w:tc>
        <w:tc>
          <w:tcPr>
            <w:tcW w:w="3827" w:type="dxa"/>
          </w:tcPr>
          <w:p w:rsidR="00326665" w:rsidRDefault="00326665" w:rsidP="00452392">
            <w:pPr>
              <w:jc w:val="center"/>
            </w:pPr>
            <w:r>
              <w:t>wprotzman@dcscorp.com</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326665" w:rsidP="00326665">
            <w:pPr>
              <w:jc w:val="center"/>
            </w:pPr>
          </w:p>
        </w:tc>
      </w:tr>
      <w:tr w:rsidR="00326665">
        <w:tc>
          <w:tcPr>
            <w:tcW w:w="2235" w:type="dxa"/>
          </w:tcPr>
          <w:p w:rsidR="00326665" w:rsidRDefault="00326665" w:rsidP="00076619">
            <w:r>
              <w:t xml:space="preserve">Dick </w:t>
            </w:r>
            <w:proofErr w:type="spellStart"/>
            <w:r>
              <w:t>Puk</w:t>
            </w:r>
            <w:proofErr w:type="spellEnd"/>
          </w:p>
        </w:tc>
        <w:tc>
          <w:tcPr>
            <w:tcW w:w="3827" w:type="dxa"/>
          </w:tcPr>
          <w:p w:rsidR="00326665" w:rsidRDefault="00326665" w:rsidP="008A6207">
            <w:r>
              <w:t xml:space="preserve">WG 6 </w:t>
            </w:r>
            <w:proofErr w:type="spellStart"/>
            <w:r>
              <w:t>Convenor</w:t>
            </w:r>
            <w:proofErr w:type="spellEnd"/>
          </w:p>
        </w:tc>
        <w:tc>
          <w:tcPr>
            <w:tcW w:w="3827" w:type="dxa"/>
          </w:tcPr>
          <w:p w:rsidR="00326665" w:rsidRDefault="00326665" w:rsidP="00452392">
            <w:pPr>
              <w:jc w:val="center"/>
            </w:pPr>
            <w:r w:rsidRPr="00BD7408">
              <w:rPr>
                <w:rFonts w:cs="Times New Roman"/>
                <w:szCs w:val="22"/>
              </w:rPr>
              <w:t>puk@igraphics.com</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076619">
            <w:r>
              <w:t>Jason Smith</w:t>
            </w:r>
          </w:p>
        </w:tc>
        <w:tc>
          <w:tcPr>
            <w:tcW w:w="3827" w:type="dxa"/>
          </w:tcPr>
          <w:p w:rsidR="00326665" w:rsidRDefault="00326665" w:rsidP="005B6DA1">
            <w:proofErr w:type="spellStart"/>
            <w:r>
              <w:t>Exelis</w:t>
            </w:r>
            <w:proofErr w:type="spellEnd"/>
            <w:r>
              <w:t>, Inc.</w:t>
            </w:r>
          </w:p>
        </w:tc>
        <w:tc>
          <w:tcPr>
            <w:tcW w:w="3827" w:type="dxa"/>
          </w:tcPr>
          <w:p w:rsidR="00326665" w:rsidRDefault="00326665" w:rsidP="00452392">
            <w:pPr>
              <w:jc w:val="center"/>
            </w:pPr>
            <w:proofErr w:type="gramStart"/>
            <w:r>
              <w:t>jason.smith@exelisinc.com</w:t>
            </w:r>
            <w:proofErr w:type="gramEnd"/>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8F300B">
        <w:tc>
          <w:tcPr>
            <w:tcW w:w="2235" w:type="dxa"/>
          </w:tcPr>
          <w:p w:rsidR="008F300B" w:rsidRPr="00452392" w:rsidRDefault="008F300B" w:rsidP="0095253A">
            <w:pPr>
              <w:rPr>
                <w:b/>
              </w:rPr>
            </w:pPr>
            <w:r>
              <w:rPr>
                <w:b/>
              </w:rPr>
              <w:t>SEDRIS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452392">
            <w:pPr>
              <w:jc w:val="center"/>
            </w:pPr>
          </w:p>
        </w:tc>
        <w:tc>
          <w:tcPr>
            <w:tcW w:w="1560" w:type="dxa"/>
          </w:tcPr>
          <w:p w:rsidR="008F300B" w:rsidRDefault="008F300B" w:rsidP="00452392">
            <w:pPr>
              <w:jc w:val="center"/>
            </w:pPr>
          </w:p>
        </w:tc>
      </w:tr>
      <w:tr w:rsidR="009C173B">
        <w:tc>
          <w:tcPr>
            <w:tcW w:w="2235" w:type="dxa"/>
          </w:tcPr>
          <w:p w:rsidR="009C173B" w:rsidRDefault="009C173B" w:rsidP="002304AB">
            <w:r>
              <w:t>Tim Gifford</w:t>
            </w:r>
          </w:p>
        </w:tc>
        <w:tc>
          <w:tcPr>
            <w:tcW w:w="3827" w:type="dxa"/>
          </w:tcPr>
          <w:p w:rsidR="009C173B" w:rsidRDefault="009C173B" w:rsidP="00262186">
            <w:r>
              <w:t>WG</w:t>
            </w:r>
            <w:r w:rsidR="0095253A">
              <w:t xml:space="preserve"> </w:t>
            </w:r>
            <w:r>
              <w:t>8 Secretary</w:t>
            </w:r>
          </w:p>
        </w:tc>
        <w:tc>
          <w:tcPr>
            <w:tcW w:w="3827" w:type="dxa"/>
          </w:tcPr>
          <w:p w:rsidR="009C173B" w:rsidRPr="00262186" w:rsidRDefault="009C173B" w:rsidP="00262186">
            <w:pPr>
              <w:jc w:val="center"/>
            </w:pPr>
            <w:r>
              <w:t>tgifford@cfl.rr.com</w:t>
            </w:r>
          </w:p>
        </w:tc>
        <w:tc>
          <w:tcPr>
            <w:tcW w:w="1985" w:type="dxa"/>
          </w:tcPr>
          <w:p w:rsidR="009C173B" w:rsidRDefault="00397C66" w:rsidP="00452392">
            <w:pPr>
              <w:jc w:val="center"/>
            </w:pPr>
            <w:r>
              <w:t>WebEx</w:t>
            </w:r>
          </w:p>
        </w:tc>
        <w:tc>
          <w:tcPr>
            <w:tcW w:w="1842" w:type="dxa"/>
          </w:tcPr>
          <w:p w:rsidR="009C173B" w:rsidRPr="00BD7408" w:rsidRDefault="00397C66" w:rsidP="00452392">
            <w:pPr>
              <w:jc w:val="center"/>
              <w:rPr>
                <w:rFonts w:cs="Times New Roman"/>
                <w:szCs w:val="22"/>
              </w:rPr>
            </w:pPr>
            <w:r>
              <w:t>WebEx</w:t>
            </w:r>
          </w:p>
        </w:tc>
        <w:tc>
          <w:tcPr>
            <w:tcW w:w="1560" w:type="dxa"/>
          </w:tcPr>
          <w:p w:rsidR="009C173B" w:rsidRDefault="009C173B" w:rsidP="00967A0C">
            <w:pPr>
              <w:jc w:val="center"/>
            </w:pPr>
          </w:p>
        </w:tc>
      </w:tr>
      <w:tr w:rsidR="009C173B">
        <w:tc>
          <w:tcPr>
            <w:tcW w:w="2235" w:type="dxa"/>
          </w:tcPr>
          <w:p w:rsidR="009C173B" w:rsidRDefault="009C173B" w:rsidP="008A6207">
            <w:r>
              <w:t xml:space="preserve">Farid </w:t>
            </w:r>
            <w:proofErr w:type="spellStart"/>
            <w:r>
              <w:t>Mamaghani</w:t>
            </w:r>
            <w:proofErr w:type="spellEnd"/>
          </w:p>
        </w:tc>
        <w:tc>
          <w:tcPr>
            <w:tcW w:w="3827" w:type="dxa"/>
          </w:tcPr>
          <w:p w:rsidR="009C173B" w:rsidRDefault="009C173B" w:rsidP="008A6207">
            <w:r>
              <w:t>SEDRIS Org</w:t>
            </w:r>
            <w:r w:rsidR="0095253A">
              <w:t>anization</w:t>
            </w:r>
          </w:p>
        </w:tc>
        <w:tc>
          <w:tcPr>
            <w:tcW w:w="3827" w:type="dxa"/>
          </w:tcPr>
          <w:p w:rsidR="009C173B" w:rsidRDefault="009C173B" w:rsidP="0095253A">
            <w:pPr>
              <w:jc w:val="center"/>
            </w:pPr>
            <w:r w:rsidRPr="0052771A">
              <w:rPr>
                <w:rFonts w:cs="Times New Roman"/>
                <w:szCs w:val="22"/>
              </w:rPr>
              <w:t>farid@</w:t>
            </w:r>
            <w:r w:rsidR="0095253A">
              <w:rPr>
                <w:rFonts w:cs="Times New Roman"/>
                <w:szCs w:val="22"/>
              </w:rPr>
              <w:t>sedris.org</w:t>
            </w:r>
          </w:p>
        </w:tc>
        <w:tc>
          <w:tcPr>
            <w:tcW w:w="1985" w:type="dxa"/>
          </w:tcPr>
          <w:p w:rsidR="009C173B" w:rsidRDefault="00397C66" w:rsidP="00452392">
            <w:pPr>
              <w:jc w:val="center"/>
            </w:pPr>
            <w:r>
              <w:t>WebEx</w:t>
            </w:r>
          </w:p>
        </w:tc>
        <w:tc>
          <w:tcPr>
            <w:tcW w:w="1842" w:type="dxa"/>
          </w:tcPr>
          <w:p w:rsidR="009C173B" w:rsidRDefault="00397C66" w:rsidP="00967A0C">
            <w:pPr>
              <w:jc w:val="center"/>
            </w:pPr>
            <w:r>
              <w:t>WebEx</w:t>
            </w:r>
          </w:p>
        </w:tc>
        <w:tc>
          <w:tcPr>
            <w:tcW w:w="1560" w:type="dxa"/>
          </w:tcPr>
          <w:p w:rsidR="009C173B" w:rsidRDefault="00326665" w:rsidP="00967A0C">
            <w:pPr>
              <w:jc w:val="center"/>
            </w:pPr>
            <w:r>
              <w:t>WebEx</w:t>
            </w:r>
          </w:p>
        </w:tc>
      </w:tr>
      <w:tr w:rsidR="009C173B">
        <w:tc>
          <w:tcPr>
            <w:tcW w:w="2235" w:type="dxa"/>
          </w:tcPr>
          <w:p w:rsidR="009C173B" w:rsidRDefault="009C173B" w:rsidP="0095253A">
            <w:pPr>
              <w:rPr>
                <w:b/>
              </w:rPr>
            </w:pPr>
            <w:r>
              <w:rPr>
                <w:b/>
              </w:rPr>
              <w:t>SISO</w:t>
            </w:r>
          </w:p>
        </w:tc>
        <w:tc>
          <w:tcPr>
            <w:tcW w:w="3827" w:type="dxa"/>
          </w:tcPr>
          <w:p w:rsidR="009C173B" w:rsidRDefault="009C173B" w:rsidP="008A6207"/>
        </w:tc>
        <w:tc>
          <w:tcPr>
            <w:tcW w:w="3827" w:type="dxa"/>
          </w:tcPr>
          <w:p w:rsidR="009C173B" w:rsidRDefault="009C173B" w:rsidP="00452392">
            <w:pPr>
              <w:jc w:val="center"/>
            </w:pPr>
          </w:p>
        </w:tc>
        <w:tc>
          <w:tcPr>
            <w:tcW w:w="1985" w:type="dxa"/>
          </w:tcPr>
          <w:p w:rsidR="009C173B" w:rsidRDefault="009C173B" w:rsidP="00452392">
            <w:pPr>
              <w:jc w:val="center"/>
            </w:pPr>
          </w:p>
        </w:tc>
        <w:tc>
          <w:tcPr>
            <w:tcW w:w="1842" w:type="dxa"/>
          </w:tcPr>
          <w:p w:rsidR="009C173B" w:rsidRDefault="009C173B" w:rsidP="00452392">
            <w:pPr>
              <w:jc w:val="center"/>
            </w:pPr>
          </w:p>
        </w:tc>
        <w:tc>
          <w:tcPr>
            <w:tcW w:w="1560" w:type="dxa"/>
          </w:tcPr>
          <w:p w:rsidR="009C173B" w:rsidRDefault="009C173B" w:rsidP="00452392">
            <w:pPr>
              <w:jc w:val="center"/>
            </w:pPr>
          </w:p>
        </w:tc>
      </w:tr>
      <w:tr w:rsidR="004F2BA9">
        <w:tc>
          <w:tcPr>
            <w:tcW w:w="2235" w:type="dxa"/>
          </w:tcPr>
          <w:p w:rsidR="004F2BA9" w:rsidRDefault="004F2BA9" w:rsidP="008A6207">
            <w:r>
              <w:t xml:space="preserve">Jean-Louis </w:t>
            </w:r>
            <w:proofErr w:type="spellStart"/>
            <w:r>
              <w:t>Gougeat</w:t>
            </w:r>
            <w:proofErr w:type="spellEnd"/>
          </w:p>
        </w:tc>
        <w:tc>
          <w:tcPr>
            <w:tcW w:w="3827" w:type="dxa"/>
          </w:tcPr>
          <w:p w:rsidR="004F2BA9" w:rsidRDefault="00A93D35" w:rsidP="008A6207">
            <w:proofErr w:type="spellStart"/>
            <w:r>
              <w:t>Sogitec</w:t>
            </w:r>
            <w:proofErr w:type="spellEnd"/>
            <w:r>
              <w:t>, SISO RIEDP Chair</w:t>
            </w:r>
          </w:p>
        </w:tc>
        <w:tc>
          <w:tcPr>
            <w:tcW w:w="3827" w:type="dxa"/>
          </w:tcPr>
          <w:p w:rsidR="004F2BA9" w:rsidRPr="00A93D35" w:rsidRDefault="00A93D35" w:rsidP="00262186">
            <w:pPr>
              <w:jc w:val="center"/>
            </w:pPr>
            <w:r w:rsidRPr="00A93D35">
              <w:rPr>
                <w:rFonts w:cs="Lucida Grande"/>
              </w:rPr>
              <w:t>jlgougeat@sogitec.fr</w:t>
            </w:r>
          </w:p>
        </w:tc>
        <w:tc>
          <w:tcPr>
            <w:tcW w:w="1985" w:type="dxa"/>
          </w:tcPr>
          <w:p w:rsidR="004F2BA9" w:rsidRDefault="00B955F3" w:rsidP="00452392">
            <w:pPr>
              <w:jc w:val="center"/>
            </w:pPr>
            <w:r>
              <w:t>WebEx</w:t>
            </w:r>
          </w:p>
        </w:tc>
        <w:tc>
          <w:tcPr>
            <w:tcW w:w="1842" w:type="dxa"/>
          </w:tcPr>
          <w:p w:rsidR="004F2BA9" w:rsidRDefault="004F2BA9" w:rsidP="00967A0C">
            <w:pPr>
              <w:jc w:val="center"/>
            </w:pPr>
          </w:p>
        </w:tc>
        <w:tc>
          <w:tcPr>
            <w:tcW w:w="1560" w:type="dxa"/>
          </w:tcPr>
          <w:p w:rsidR="004F2BA9" w:rsidRDefault="004F2BA9" w:rsidP="00452392">
            <w:pPr>
              <w:jc w:val="center"/>
            </w:pPr>
          </w:p>
        </w:tc>
      </w:tr>
    </w:tbl>
    <w:p w:rsidR="00B955F3" w:rsidRDefault="00B955F3">
      <w:pPr>
        <w:tabs>
          <w:tab w:val="clear" w:pos="720"/>
        </w:tabs>
        <w:suppressAutoHyphens w:val="0"/>
        <w:jc w:val="center"/>
        <w:rPr>
          <w:b/>
          <w:sz w:val="28"/>
          <w:szCs w:val="22"/>
        </w:rPr>
      </w:pPr>
    </w:p>
    <w:p w:rsidR="00B955F3" w:rsidRPr="00B955F3" w:rsidRDefault="00B955F3" w:rsidP="00B955F3">
      <w:pPr>
        <w:pStyle w:val="ListParagraph"/>
        <w:numPr>
          <w:ilvl w:val="0"/>
          <w:numId w:val="7"/>
        </w:numPr>
        <w:tabs>
          <w:tab w:val="clear" w:pos="720"/>
        </w:tabs>
        <w:suppressAutoHyphens w:val="0"/>
        <w:rPr>
          <w:szCs w:val="22"/>
        </w:rPr>
      </w:pPr>
      <w:r w:rsidRPr="00B955F3">
        <w:rPr>
          <w:szCs w:val="22"/>
        </w:rPr>
        <w:t>The persons attending ‘</w:t>
      </w:r>
      <w:r w:rsidR="00405476">
        <w:rPr>
          <w:szCs w:val="22"/>
        </w:rPr>
        <w:t>Face-to-Face</w:t>
      </w:r>
      <w:r w:rsidRPr="00B955F3">
        <w:rPr>
          <w:szCs w:val="22"/>
        </w:rPr>
        <w:t>’ have been obtained from the attendance list given in SC24_N3812 Meetings in Beijing 2016.</w:t>
      </w:r>
    </w:p>
    <w:p w:rsidR="005534DD" w:rsidRDefault="005534DD" w:rsidP="00B955F3">
      <w:pPr>
        <w:pStyle w:val="ListParagraph"/>
        <w:tabs>
          <w:tab w:val="clear" w:pos="720"/>
        </w:tabs>
        <w:suppressAutoHyphens w:val="0"/>
        <w:ind w:left="1080"/>
        <w:rPr>
          <w:szCs w:val="22"/>
        </w:rPr>
      </w:pPr>
    </w:p>
    <w:p w:rsidR="00AF1CDC" w:rsidRPr="00B955F3" w:rsidRDefault="00AF1CDC" w:rsidP="00B955F3">
      <w:pPr>
        <w:pStyle w:val="ListParagraph"/>
        <w:tabs>
          <w:tab w:val="clear" w:pos="720"/>
        </w:tabs>
        <w:suppressAutoHyphens w:val="0"/>
        <w:ind w:left="1080"/>
        <w:rPr>
          <w:szCs w:val="22"/>
        </w:rPr>
      </w:pPr>
    </w:p>
    <w:p w:rsidR="00C304A5" w:rsidRDefault="00A60D42">
      <w:pPr>
        <w:tabs>
          <w:tab w:val="clear" w:pos="720"/>
        </w:tabs>
        <w:suppressAutoHyphens w:val="0"/>
        <w:rPr>
          <w:rFonts w:cs="Times New Roman"/>
          <w:b/>
          <w:sz w:val="28"/>
          <w:szCs w:val="22"/>
        </w:rPr>
        <w:sectPr w:rsidR="00C304A5">
          <w:pgSz w:w="16834" w:h="11904" w:orient="landscape"/>
          <w:pgMar w:top="1800" w:right="1440" w:bottom="1800" w:left="1440" w:header="0" w:footer="0" w:gutter="0"/>
          <w:docGrid w:linePitch="240" w:charSpace="4096"/>
        </w:sectPr>
      </w:pPr>
      <w:hyperlink w:anchor="Top" w:history="1">
        <w:r w:rsidR="00AF1CDC" w:rsidRPr="005534DD">
          <w:rPr>
            <w:rStyle w:val="Hyperlink"/>
            <w:rFonts w:cs="Cambria"/>
            <w:szCs w:val="22"/>
          </w:rPr>
          <w:t>Back to Top</w:t>
        </w:r>
      </w:hyperlink>
    </w:p>
    <w:p w:rsidR="00C304A5" w:rsidRDefault="00C304A5">
      <w:pPr>
        <w:tabs>
          <w:tab w:val="clear" w:pos="720"/>
        </w:tabs>
        <w:suppressAutoHyphens w:val="0"/>
        <w:rPr>
          <w:rFonts w:cs="Times New Roman"/>
          <w:b/>
          <w:sz w:val="28"/>
          <w:szCs w:val="22"/>
        </w:rPr>
      </w:pPr>
    </w:p>
    <w:p w:rsidR="00C304A5" w:rsidRDefault="00C304A5">
      <w:pPr>
        <w:pStyle w:val="BodyText"/>
        <w:ind w:left="0" w:right="0"/>
        <w:jc w:val="center"/>
        <w:rPr>
          <w:rFonts w:ascii="Tahoma" w:hAnsi="Tahoma"/>
          <w:b/>
          <w:sz w:val="28"/>
          <w:szCs w:val="22"/>
        </w:rPr>
      </w:pPr>
      <w:bookmarkStart w:id="14" w:name="AppendixE"/>
      <w:bookmarkEnd w:id="14"/>
      <w:r>
        <w:rPr>
          <w:rFonts w:ascii="Tahoma" w:hAnsi="Tahoma"/>
          <w:b/>
          <w:sz w:val="28"/>
          <w:szCs w:val="22"/>
        </w:rPr>
        <w:t>Appendix E</w:t>
      </w:r>
    </w:p>
    <w:p w:rsidR="00612C5C" w:rsidRDefault="00A77A34" w:rsidP="00C304A5">
      <w:pPr>
        <w:pStyle w:val="BodyText"/>
        <w:ind w:left="0" w:right="0"/>
        <w:jc w:val="center"/>
        <w:rPr>
          <w:rFonts w:ascii="Tahoma" w:hAnsi="Tahoma"/>
          <w:b/>
          <w:sz w:val="28"/>
          <w:szCs w:val="22"/>
        </w:rPr>
      </w:pPr>
      <w:r>
        <w:rPr>
          <w:rFonts w:ascii="Tahoma" w:hAnsi="Tahoma"/>
          <w:b/>
          <w:sz w:val="28"/>
          <w:szCs w:val="22"/>
        </w:rPr>
        <w:t>Status of WG 8 Standards Development</w:t>
      </w:r>
    </w:p>
    <w:tbl>
      <w:tblPr>
        <w:tblW w:w="9688" w:type="dxa"/>
        <w:tblCellMar>
          <w:left w:w="0" w:type="dxa"/>
          <w:right w:w="0" w:type="dxa"/>
        </w:tblCellMar>
        <w:tblLook w:val="0000"/>
      </w:tblPr>
      <w:tblGrid>
        <w:gridCol w:w="2888"/>
        <w:gridCol w:w="1409"/>
        <w:gridCol w:w="1409"/>
        <w:gridCol w:w="1409"/>
        <w:gridCol w:w="1138"/>
        <w:gridCol w:w="1435"/>
      </w:tblGrid>
      <w:tr w:rsidR="00EB0150" w:rsidRPr="00EB0150">
        <w:trPr>
          <w:trHeight w:val="843"/>
        </w:trPr>
        <w:tc>
          <w:tcPr>
            <w:tcW w:w="3522" w:type="dxa"/>
            <w:tcBorders>
              <w:top w:val="single" w:sz="18" w:space="0" w:color="000000"/>
              <w:left w:val="single" w:sz="1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Standard</w:t>
            </w:r>
          </w:p>
        </w:tc>
        <w:tc>
          <w:tcPr>
            <w:tcW w:w="1227"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NWIP</w:t>
            </w:r>
          </w:p>
        </w:tc>
        <w:tc>
          <w:tcPr>
            <w:tcW w:w="1235"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CD</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PDAM</w:t>
            </w:r>
          </w:p>
          <w:p w:rsidR="00EB0150" w:rsidRPr="00EB0150" w:rsidRDefault="00EB0150" w:rsidP="00EB0150">
            <w:pPr>
              <w:tabs>
                <w:tab w:val="clear" w:pos="720"/>
              </w:tabs>
              <w:suppressAutoHyphens w:val="0"/>
              <w:jc w:val="center"/>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PDTR</w:t>
            </w:r>
          </w:p>
        </w:tc>
        <w:tc>
          <w:tcPr>
            <w:tcW w:w="1235"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DIS (FCD)</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FPDAM</w:t>
            </w:r>
          </w:p>
          <w:p w:rsidR="00EB0150" w:rsidRPr="00EB0150" w:rsidRDefault="00EB0150" w:rsidP="00EB0150">
            <w:pPr>
              <w:tabs>
                <w:tab w:val="clear" w:pos="720"/>
              </w:tabs>
              <w:suppressAutoHyphens w:val="0"/>
              <w:jc w:val="center"/>
              <w:textAlignment w:val="baseline"/>
              <w:rPr>
                <w:rFonts w:ascii="Arial" w:eastAsia="MS PGothic" w:hAnsi="Arial" w:cs="MS PGothic"/>
                <w:color w:val="000000"/>
                <w:kern w:val="24"/>
                <w:sz w:val="24"/>
                <w:lang w:val="en-GB"/>
              </w:rPr>
            </w:pPr>
          </w:p>
        </w:tc>
        <w:tc>
          <w:tcPr>
            <w:tcW w:w="1219" w:type="dxa"/>
            <w:tcBorders>
              <w:top w:val="single" w:sz="1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FDIS</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FDAM</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hAnsi="Arial" w:cs="Times New Roman"/>
                <w:b/>
                <w:bCs/>
                <w:color w:val="000000"/>
                <w:kern w:val="24"/>
                <w:sz w:val="24"/>
                <w:lang w:val="en-GB"/>
              </w:rPr>
              <w:t>DTR</w:t>
            </w:r>
          </w:p>
        </w:tc>
        <w:tc>
          <w:tcPr>
            <w:tcW w:w="1250" w:type="dxa"/>
            <w:tcBorders>
              <w:top w:val="single" w:sz="18" w:space="0" w:color="000000"/>
              <w:left w:val="single" w:sz="8" w:space="0" w:color="000000"/>
              <w:bottom w:val="single" w:sz="8" w:space="0" w:color="000000"/>
              <w:right w:val="single" w:sz="18" w:space="0" w:color="000000"/>
            </w:tcBorders>
            <w:shd w:val="clear" w:color="auto" w:fill="FFCC9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IS/TR</w:t>
            </w:r>
          </w:p>
        </w:tc>
      </w:tr>
      <w:tr w:rsidR="00EB0150" w:rsidRPr="00EB0150">
        <w:trPr>
          <w:trHeight w:val="772"/>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EDCS LB (18041-4) Ed</w:t>
            </w:r>
            <w:r>
              <w:rPr>
                <w:rFonts w:ascii="Arial" w:hAnsi="Arial" w:cs="Times New Roman"/>
                <w:b/>
                <w:bCs/>
                <w:color w:val="000000"/>
                <w:kern w:val="24"/>
                <w:sz w:val="24"/>
                <w:lang w:val="en-GB"/>
              </w:rPr>
              <w:t>ition</w:t>
            </w:r>
            <w:r w:rsidRPr="00EB0150">
              <w:rPr>
                <w:rFonts w:ascii="Arial" w:hAnsi="Arial" w:cs="Times New Roman"/>
                <w:b/>
                <w:bCs/>
                <w:color w:val="000000"/>
                <w:kern w:val="24"/>
                <w:sz w:val="24"/>
                <w:lang w:val="en-GB"/>
              </w:rPr>
              <w:t xml:space="preserve"> 3</w:t>
            </w:r>
          </w:p>
        </w:tc>
        <w:tc>
          <w:tcPr>
            <w:tcW w:w="1227"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NWIP Approved 14 Jun 13</w:t>
            </w:r>
          </w:p>
        </w:tc>
        <w:tc>
          <w:tcPr>
            <w:tcW w:w="1235"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CD Approved 14 Jun 13</w:t>
            </w:r>
          </w:p>
        </w:tc>
        <w:tc>
          <w:tcPr>
            <w:tcW w:w="1235"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DIS</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 xml:space="preserve">Approved </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15 Nov 15</w:t>
            </w:r>
          </w:p>
        </w:tc>
        <w:tc>
          <w:tcPr>
            <w:tcW w:w="1219" w:type="dxa"/>
            <w:tcBorders>
              <w:top w:val="single" w:sz="8" w:space="0" w:color="000000"/>
              <w:left w:val="single" w:sz="8" w:space="0" w:color="000000"/>
              <w:bottom w:val="single" w:sz="8" w:space="0" w:color="000000"/>
              <w:right w:val="single" w:sz="8" w:space="0" w:color="000000"/>
            </w:tcBorders>
            <w:shd w:val="clear" w:color="auto" w:fill="09FF09"/>
            <w:tcMar>
              <w:top w:w="72" w:type="dxa"/>
              <w:left w:w="144" w:type="dxa"/>
              <w:bottom w:w="72" w:type="dxa"/>
              <w:right w:w="144" w:type="dxa"/>
            </w:tcMar>
          </w:tcPr>
          <w:p w:rsidR="00AB5136" w:rsidRPr="00AB5136" w:rsidRDefault="00AB5136" w:rsidP="00EB0150">
            <w:pPr>
              <w:tabs>
                <w:tab w:val="clear" w:pos="720"/>
              </w:tabs>
              <w:suppressAutoHyphens w:val="0"/>
              <w:spacing w:line="213" w:lineRule="auto"/>
              <w:jc w:val="center"/>
              <w:textAlignment w:val="baseline"/>
              <w:rPr>
                <w:rFonts w:ascii="Arial" w:eastAsia="MS PGothic" w:hAnsi="Arial" w:cs="MS PGothic"/>
                <w:b/>
                <w:bCs/>
                <w:color w:val="000000"/>
                <w:kern w:val="24"/>
                <w:sz w:val="16"/>
                <w:lang w:val="en-GB"/>
              </w:rPr>
            </w:pPr>
          </w:p>
          <w:p w:rsidR="00EB0150" w:rsidRPr="00EB0150" w:rsidRDefault="00EB0150" w:rsidP="00AB5136">
            <w:pPr>
              <w:tabs>
                <w:tab w:val="clear" w:pos="720"/>
              </w:tabs>
              <w:suppressAutoHyphens w:val="0"/>
              <w:spacing w:line="214" w:lineRule="auto"/>
              <w:jc w:val="center"/>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 xml:space="preserve">FDIS </w:t>
            </w:r>
          </w:p>
          <w:p w:rsidR="00EB0150" w:rsidRPr="00EB0150" w:rsidRDefault="00EB0150" w:rsidP="00EB0150">
            <w:pPr>
              <w:tabs>
                <w:tab w:val="clear" w:pos="720"/>
              </w:tabs>
              <w:suppressAutoHyphens w:val="0"/>
              <w:spacing w:line="213" w:lineRule="auto"/>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w:t>
            </w:r>
          </w:p>
        </w:tc>
        <w:tc>
          <w:tcPr>
            <w:tcW w:w="1250" w:type="dxa"/>
            <w:tcBorders>
              <w:top w:val="single" w:sz="8" w:space="0" w:color="000000"/>
              <w:left w:val="single" w:sz="8" w:space="0" w:color="000000"/>
              <w:bottom w:val="single" w:sz="8" w:space="0" w:color="000000"/>
              <w:right w:val="single" w:sz="18" w:space="0" w:color="000000"/>
            </w:tcBorders>
            <w:shd w:val="clear" w:color="auto" w:fill="09FF09"/>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 xml:space="preserve">IS </w:t>
            </w:r>
          </w:p>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4"/>
                <w:lang w:val="en-GB"/>
              </w:rPr>
              <w:t>Published 27 May 16</w:t>
            </w:r>
          </w:p>
        </w:tc>
      </w:tr>
      <w:tr w:rsidR="00EB0150" w:rsidRPr="00EB0150">
        <w:trPr>
          <w:trHeight w:val="660"/>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SRM (18026) Edition 3</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133F" w:rsidRPr="00D7133F" w:rsidRDefault="00D7133F" w:rsidP="00D7133F">
            <w:pPr>
              <w:tabs>
                <w:tab w:val="clear" w:pos="720"/>
              </w:tabs>
              <w:suppressAutoHyphens w:val="0"/>
              <w:jc w:val="center"/>
              <w:textAlignment w:val="baseline"/>
              <w:rPr>
                <w:rFonts w:ascii="Arial" w:eastAsia="MS PGothic" w:hAnsi="Arial" w:cs="MS PGothic"/>
                <w:b/>
                <w:bCs/>
                <w:color w:val="000000"/>
                <w:kern w:val="24"/>
                <w:sz w:val="20"/>
                <w:szCs w:val="20"/>
                <w:lang w:val="en-GB"/>
              </w:rPr>
            </w:pPr>
            <w:r w:rsidRPr="00D7133F">
              <w:rPr>
                <w:rFonts w:ascii="Arial" w:eastAsia="MS PGothic" w:hAnsi="Arial" w:cs="MS PGothic"/>
                <w:b/>
                <w:bCs/>
                <w:color w:val="000000"/>
                <w:kern w:val="24"/>
                <w:sz w:val="20"/>
                <w:szCs w:val="20"/>
                <w:lang w:val="en-GB"/>
              </w:rPr>
              <w:t>NWIP to continue</w:t>
            </w:r>
          </w:p>
          <w:p w:rsidR="00EB0150" w:rsidRPr="00D7133F" w:rsidRDefault="00D7133F" w:rsidP="00D7133F">
            <w:pPr>
              <w:tabs>
                <w:tab w:val="clear" w:pos="720"/>
              </w:tabs>
              <w:suppressAutoHyphens w:val="0"/>
              <w:jc w:val="center"/>
              <w:textAlignment w:val="baseline"/>
              <w:rPr>
                <w:rFonts w:ascii="Arial" w:eastAsia="MS PGothic" w:hAnsi="Arial" w:cs="MS PGothic"/>
                <w:b/>
                <w:bCs/>
                <w:color w:val="000000"/>
                <w:kern w:val="24"/>
                <w:sz w:val="20"/>
                <w:szCs w:val="20"/>
                <w:lang w:val="en-GB"/>
              </w:rPr>
            </w:pPr>
            <w:r w:rsidRPr="00D7133F">
              <w:rPr>
                <w:rFonts w:ascii="Arial" w:eastAsia="MS PGothic" w:hAnsi="Arial" w:cs="MS PGothic"/>
                <w:b/>
                <w:bCs/>
                <w:color w:val="000000"/>
                <w:kern w:val="24"/>
                <w:sz w:val="20"/>
                <w:szCs w:val="20"/>
                <w:lang w:val="en-GB"/>
              </w:rPr>
              <w:t>Ed. 3, cancelled in 2014</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344"/>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 xml:space="preserve">SEDRIS Pt 1 (18023-1) Ed. </w:t>
            </w:r>
            <w:proofErr w:type="gramStart"/>
            <w:r w:rsidRPr="00EB0150">
              <w:rPr>
                <w:rFonts w:ascii="Arial" w:hAnsi="Arial" w:cs="Times New Roman"/>
                <w:b/>
                <w:bCs/>
                <w:color w:val="000000"/>
                <w:kern w:val="24"/>
                <w:sz w:val="24"/>
                <w:lang w:val="en-GB"/>
              </w:rPr>
              <w:t>1  Amendment</w:t>
            </w:r>
            <w:proofErr w:type="gramEnd"/>
            <w:r w:rsidRPr="00EB0150">
              <w:rPr>
                <w:rFonts w:ascii="Arial" w:hAnsi="Arial" w:cs="Times New Roman"/>
                <w:b/>
                <w:bCs/>
                <w:color w:val="000000"/>
                <w:kern w:val="24"/>
                <w:sz w:val="24"/>
                <w:lang w:val="en-GB"/>
              </w:rPr>
              <w:t xml:space="preserve"> 2</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586"/>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 xml:space="preserve">SEDRIS Pt 3 (18023-3) Ed. </w:t>
            </w:r>
            <w:proofErr w:type="gramStart"/>
            <w:r w:rsidRPr="00EB0150">
              <w:rPr>
                <w:rFonts w:ascii="Arial" w:hAnsi="Arial" w:cs="Times New Roman"/>
                <w:b/>
                <w:bCs/>
                <w:color w:val="000000"/>
                <w:kern w:val="24"/>
                <w:sz w:val="24"/>
                <w:lang w:val="en-GB"/>
              </w:rPr>
              <w:t>1  Amendment</w:t>
            </w:r>
            <w:proofErr w:type="gramEnd"/>
            <w:r w:rsidRPr="00EB0150">
              <w:rPr>
                <w:rFonts w:ascii="Arial" w:hAnsi="Arial" w:cs="Times New Roman"/>
                <w:b/>
                <w:bCs/>
                <w:color w:val="000000"/>
                <w:kern w:val="24"/>
                <w:sz w:val="24"/>
                <w:lang w:val="en-GB"/>
              </w:rPr>
              <w:t xml:space="preserve"> 2</w:t>
            </w:r>
          </w:p>
          <w:p w:rsidR="00EB0150" w:rsidRPr="00EB0150" w:rsidRDefault="00EB0150" w:rsidP="00EB0150">
            <w:pPr>
              <w:tabs>
                <w:tab w:val="clear" w:pos="720"/>
              </w:tabs>
              <w:suppressAutoHyphens w:val="0"/>
              <w:textAlignment w:val="baseline"/>
              <w:rPr>
                <w:rFonts w:ascii="Arial" w:eastAsia="MS PGothic" w:hAnsi="Arial" w:cs="MS PGothic"/>
                <w:b/>
                <w:bCs/>
                <w:color w:val="000000"/>
                <w:kern w:val="24"/>
                <w:sz w:val="24"/>
                <w:lang w:val="en-GB"/>
              </w:rPr>
            </w:pPr>
            <w:r w:rsidRPr="00EB0150">
              <w:rPr>
                <w:rFonts w:ascii="Arial" w:eastAsia="MS PGothic" w:hAnsi="Arial" w:cs="MS PGothic"/>
                <w:b/>
                <w:bCs/>
                <w:color w:val="000000"/>
                <w:kern w:val="24"/>
                <w:sz w:val="24"/>
                <w:lang w:val="en-GB"/>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539"/>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 xml:space="preserve">SEDRIS LB  (18024-4) Ed. </w:t>
            </w:r>
            <w:proofErr w:type="gramStart"/>
            <w:r w:rsidRPr="00EB0150">
              <w:rPr>
                <w:rFonts w:ascii="Arial" w:hAnsi="Arial" w:cs="Times New Roman"/>
                <w:b/>
                <w:bCs/>
                <w:color w:val="000000"/>
                <w:kern w:val="24"/>
                <w:sz w:val="24"/>
                <w:lang w:val="en-GB"/>
              </w:rPr>
              <w:t>1  Amendment</w:t>
            </w:r>
            <w:proofErr w:type="gramEnd"/>
            <w:r w:rsidRPr="00EB0150">
              <w:rPr>
                <w:rFonts w:ascii="Arial" w:hAnsi="Arial" w:cs="Times New Roman"/>
                <w:b/>
                <w:bCs/>
                <w:color w:val="000000"/>
                <w:kern w:val="24"/>
                <w:sz w:val="24"/>
                <w:lang w:val="en-GB"/>
              </w:rPr>
              <w:t xml:space="preserve"> 2</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r w:rsidR="00EB0150" w:rsidRPr="00EB0150">
        <w:trPr>
          <w:trHeight w:val="244"/>
        </w:trPr>
        <w:tc>
          <w:tcPr>
            <w:tcW w:w="352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textAlignment w:val="baseline"/>
              <w:rPr>
                <w:rFonts w:ascii="Arial" w:eastAsia="MS PGothic" w:hAnsi="Arial" w:cs="MS PGothic"/>
                <w:color w:val="000000"/>
                <w:kern w:val="24"/>
                <w:sz w:val="24"/>
                <w:lang w:val="en-GB"/>
              </w:rPr>
            </w:pPr>
            <w:r w:rsidRPr="00EB0150">
              <w:rPr>
                <w:rFonts w:ascii="Arial" w:hAnsi="Arial" w:cs="Times New Roman"/>
                <w:b/>
                <w:bCs/>
                <w:color w:val="000000"/>
                <w:kern w:val="24"/>
                <w:sz w:val="24"/>
                <w:lang w:val="en-GB"/>
              </w:rPr>
              <w:t xml:space="preserve">SRM LB  (184042-4) Ed. </w:t>
            </w:r>
            <w:proofErr w:type="gramStart"/>
            <w:r w:rsidRPr="00EB0150">
              <w:rPr>
                <w:rFonts w:ascii="Arial" w:hAnsi="Arial" w:cs="Times New Roman"/>
                <w:b/>
                <w:bCs/>
                <w:color w:val="000000"/>
                <w:kern w:val="24"/>
                <w:sz w:val="24"/>
                <w:lang w:val="en-GB"/>
              </w:rPr>
              <w:t>1  Amendment</w:t>
            </w:r>
            <w:proofErr w:type="gramEnd"/>
            <w:r w:rsidRPr="00EB0150">
              <w:rPr>
                <w:rFonts w:ascii="Arial" w:hAnsi="Arial" w:cs="Times New Roman"/>
                <w:b/>
                <w:bCs/>
                <w:color w:val="000000"/>
                <w:kern w:val="24"/>
                <w:sz w:val="24"/>
                <w:lang w:val="en-GB"/>
              </w:rPr>
              <w:t xml:space="preserve"> 2</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sz w:val="36"/>
                <w:szCs w:val="36"/>
                <w:lang w:val="en-GB"/>
              </w:rPr>
            </w:pPr>
            <w:r w:rsidRPr="00EB0150">
              <w:rPr>
                <w:rFonts w:ascii="Arial" w:eastAsia="MS PGothic" w:hAnsi="Arial" w:cs="MS PGothic"/>
                <w:b/>
                <w:bCs/>
                <w:color w:val="000000"/>
                <w:kern w:val="24"/>
                <w:sz w:val="20"/>
                <w:szCs w:val="20"/>
                <w:lang w:val="en-GB"/>
              </w:rPr>
              <w:t>NWIP when SRM Ed 3 published</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hAnsi="Arial" w:cs="Times New Roman"/>
                <w:b/>
                <w:bCs/>
                <w:color w:val="000000"/>
                <w:kern w:val="24"/>
                <w:sz w:val="24"/>
                <w:lang w:val="en-G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spacing w:line="213" w:lineRule="auto"/>
              <w:jc w:val="center"/>
              <w:textAlignment w:val="baseline"/>
              <w:rPr>
                <w:rFonts w:ascii="Arial" w:eastAsia="MS PGothic" w:hAnsi="Arial" w:cs="MS PGothic"/>
                <w:b/>
                <w:bCs/>
                <w:color w:val="000000"/>
                <w:kern w:val="24"/>
                <w:sz w:val="24"/>
                <w:lang w:val="en-GB"/>
              </w:rPr>
            </w:pPr>
          </w:p>
        </w:tc>
        <w:tc>
          <w:tcPr>
            <w:tcW w:w="12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B0150" w:rsidRPr="00EB0150" w:rsidRDefault="00EB0150" w:rsidP="00EB0150">
            <w:pPr>
              <w:tabs>
                <w:tab w:val="clear" w:pos="720"/>
              </w:tabs>
              <w:suppressAutoHyphens w:val="0"/>
              <w:jc w:val="center"/>
              <w:textAlignment w:val="baseline"/>
              <w:rPr>
                <w:rFonts w:ascii="Arial" w:eastAsia="MS PGothic" w:hAnsi="Arial" w:cs="MS PGothic"/>
                <w:b/>
                <w:bCs/>
                <w:color w:val="000000"/>
                <w:kern w:val="24"/>
                <w:sz w:val="24"/>
                <w:lang w:val="en-GB"/>
              </w:rPr>
            </w:pPr>
          </w:p>
        </w:tc>
      </w:tr>
    </w:tbl>
    <w:p w:rsidR="00C304A5" w:rsidRPr="001F2906" w:rsidRDefault="00C304A5" w:rsidP="001F2906">
      <w:pPr>
        <w:pStyle w:val="BodyText"/>
        <w:ind w:left="0" w:right="0"/>
        <w:jc w:val="center"/>
        <w:rPr>
          <w:rFonts w:ascii="Tahoma" w:hAnsi="Tahoma"/>
          <w:b/>
          <w:sz w:val="28"/>
          <w:szCs w:val="22"/>
        </w:rPr>
      </w:pPr>
    </w:p>
    <w:p w:rsidR="00614A09" w:rsidRDefault="00614A09" w:rsidP="00C304A5">
      <w:pPr>
        <w:tabs>
          <w:tab w:val="clear" w:pos="720"/>
        </w:tabs>
        <w:suppressAutoHyphens w:val="0"/>
        <w:rPr>
          <w:b/>
          <w:noProof/>
          <w:szCs w:val="22"/>
        </w:rPr>
      </w:pPr>
    </w:p>
    <w:p w:rsidR="00C304A5" w:rsidRPr="00870D54" w:rsidRDefault="00C304A5" w:rsidP="00C304A5">
      <w:pPr>
        <w:tabs>
          <w:tab w:val="clear" w:pos="720"/>
        </w:tabs>
        <w:suppressAutoHyphens w:val="0"/>
        <w:rPr>
          <w:noProof/>
          <w:szCs w:val="22"/>
        </w:rPr>
      </w:pPr>
      <w:r>
        <w:rPr>
          <w:b/>
          <w:noProof/>
          <w:szCs w:val="22"/>
        </w:rPr>
        <w:t>NWIP:</w:t>
      </w:r>
      <w:r>
        <w:rPr>
          <w:b/>
          <w:noProof/>
          <w:szCs w:val="22"/>
        </w:rPr>
        <w:tab/>
      </w:r>
      <w:r>
        <w:rPr>
          <w:noProof/>
          <w:szCs w:val="22"/>
        </w:rPr>
        <w:t>New Work Item Proposal</w:t>
      </w:r>
    </w:p>
    <w:p w:rsidR="00C304A5" w:rsidRDefault="00C304A5" w:rsidP="00C304A5">
      <w:pPr>
        <w:tabs>
          <w:tab w:val="clear" w:pos="720"/>
        </w:tabs>
        <w:suppressAutoHyphens w:val="0"/>
        <w:rPr>
          <w:noProof/>
          <w:szCs w:val="22"/>
        </w:rPr>
      </w:pPr>
      <w:r>
        <w:rPr>
          <w:b/>
          <w:noProof/>
          <w:szCs w:val="22"/>
        </w:rPr>
        <w:t>CD:</w:t>
      </w:r>
      <w:r>
        <w:rPr>
          <w:b/>
          <w:noProof/>
          <w:szCs w:val="22"/>
        </w:rPr>
        <w:tab/>
      </w:r>
      <w:r>
        <w:rPr>
          <w:b/>
          <w:noProof/>
          <w:szCs w:val="22"/>
        </w:rPr>
        <w:tab/>
      </w:r>
      <w:r>
        <w:rPr>
          <w:noProof/>
          <w:szCs w:val="22"/>
        </w:rPr>
        <w:t>Committee Draft</w:t>
      </w:r>
    </w:p>
    <w:p w:rsidR="00C304A5" w:rsidRDefault="00C304A5" w:rsidP="00C304A5">
      <w:pPr>
        <w:tabs>
          <w:tab w:val="clear" w:pos="720"/>
        </w:tabs>
        <w:suppressAutoHyphens w:val="0"/>
        <w:rPr>
          <w:noProof/>
          <w:szCs w:val="22"/>
        </w:rPr>
      </w:pPr>
      <w:r>
        <w:rPr>
          <w:b/>
          <w:noProof/>
          <w:szCs w:val="22"/>
        </w:rPr>
        <w:t>DIS:</w:t>
      </w:r>
      <w:r>
        <w:rPr>
          <w:b/>
          <w:noProof/>
          <w:szCs w:val="22"/>
        </w:rPr>
        <w:tab/>
      </w:r>
      <w:r>
        <w:rPr>
          <w:b/>
          <w:noProof/>
          <w:szCs w:val="22"/>
        </w:rPr>
        <w:tab/>
      </w:r>
      <w:r w:rsidRPr="00870D54">
        <w:rPr>
          <w:noProof/>
          <w:szCs w:val="22"/>
        </w:rPr>
        <w:t>Draft International Standard</w:t>
      </w:r>
    </w:p>
    <w:p w:rsidR="00C304A5" w:rsidRDefault="00C304A5" w:rsidP="00C304A5">
      <w:pPr>
        <w:tabs>
          <w:tab w:val="clear" w:pos="720"/>
        </w:tabs>
        <w:suppressAutoHyphens w:val="0"/>
        <w:rPr>
          <w:b/>
          <w:noProof/>
          <w:szCs w:val="22"/>
        </w:rPr>
      </w:pPr>
      <w:r w:rsidRPr="00F40249">
        <w:rPr>
          <w:b/>
          <w:noProof/>
          <w:szCs w:val="22"/>
        </w:rPr>
        <w:t>FCD:</w:t>
      </w:r>
      <w:r>
        <w:rPr>
          <w:noProof/>
          <w:szCs w:val="22"/>
        </w:rPr>
        <w:tab/>
      </w:r>
      <w:r>
        <w:rPr>
          <w:noProof/>
          <w:szCs w:val="22"/>
        </w:rPr>
        <w:tab/>
        <w:t>Final Committee Draft</w:t>
      </w:r>
    </w:p>
    <w:p w:rsidR="00C304A5" w:rsidRDefault="00C304A5" w:rsidP="00C304A5">
      <w:pPr>
        <w:tabs>
          <w:tab w:val="clear" w:pos="720"/>
        </w:tabs>
        <w:suppressAutoHyphens w:val="0"/>
        <w:rPr>
          <w:noProof/>
          <w:szCs w:val="22"/>
        </w:rPr>
      </w:pPr>
      <w:r>
        <w:rPr>
          <w:b/>
          <w:noProof/>
          <w:szCs w:val="22"/>
        </w:rPr>
        <w:t>FDIS:</w:t>
      </w:r>
      <w:r>
        <w:rPr>
          <w:b/>
          <w:noProof/>
          <w:szCs w:val="22"/>
        </w:rPr>
        <w:tab/>
      </w:r>
      <w:r>
        <w:rPr>
          <w:b/>
          <w:noProof/>
          <w:szCs w:val="22"/>
        </w:rPr>
        <w:tab/>
      </w:r>
      <w:r w:rsidRPr="00EE2C5A">
        <w:rPr>
          <w:noProof/>
          <w:szCs w:val="22"/>
        </w:rPr>
        <w:t>Final Draft International Standard</w:t>
      </w:r>
    </w:p>
    <w:p w:rsidR="00C304A5" w:rsidRDefault="00C304A5" w:rsidP="00C304A5">
      <w:pPr>
        <w:tabs>
          <w:tab w:val="clear" w:pos="720"/>
        </w:tabs>
        <w:suppressAutoHyphens w:val="0"/>
        <w:rPr>
          <w:noProof/>
          <w:szCs w:val="22"/>
        </w:rPr>
      </w:pPr>
      <w:r>
        <w:rPr>
          <w:b/>
          <w:noProof/>
          <w:szCs w:val="22"/>
        </w:rPr>
        <w:t>IS:</w:t>
      </w:r>
      <w:r>
        <w:rPr>
          <w:b/>
          <w:noProof/>
          <w:szCs w:val="22"/>
        </w:rPr>
        <w:tab/>
      </w:r>
      <w:r>
        <w:rPr>
          <w:b/>
          <w:noProof/>
          <w:szCs w:val="22"/>
        </w:rPr>
        <w:tab/>
      </w:r>
      <w:r>
        <w:rPr>
          <w:noProof/>
          <w:szCs w:val="22"/>
        </w:rPr>
        <w:t>International Standard</w:t>
      </w:r>
    </w:p>
    <w:p w:rsidR="00C304A5" w:rsidRPr="00EE2C5A" w:rsidRDefault="00C304A5" w:rsidP="00C304A5">
      <w:pPr>
        <w:tabs>
          <w:tab w:val="clear" w:pos="720"/>
        </w:tabs>
        <w:suppressAutoHyphens w:val="0"/>
        <w:rPr>
          <w:noProof/>
          <w:szCs w:val="22"/>
        </w:rPr>
      </w:pPr>
    </w:p>
    <w:p w:rsidR="00C304A5" w:rsidRDefault="00C304A5" w:rsidP="00C304A5">
      <w:pPr>
        <w:tabs>
          <w:tab w:val="clear" w:pos="720"/>
        </w:tabs>
        <w:suppressAutoHyphens w:val="0"/>
        <w:rPr>
          <w:noProof/>
          <w:szCs w:val="22"/>
        </w:rPr>
      </w:pPr>
      <w:r>
        <w:rPr>
          <w:b/>
          <w:noProof/>
          <w:szCs w:val="22"/>
        </w:rPr>
        <w:t>PDAM:</w:t>
      </w:r>
      <w:r>
        <w:rPr>
          <w:b/>
          <w:noProof/>
          <w:szCs w:val="22"/>
        </w:rPr>
        <w:tab/>
      </w:r>
      <w:r w:rsidRPr="00870D54">
        <w:rPr>
          <w:noProof/>
          <w:szCs w:val="22"/>
        </w:rPr>
        <w:t>Preliminary</w:t>
      </w:r>
      <w:r>
        <w:rPr>
          <w:b/>
          <w:noProof/>
          <w:szCs w:val="22"/>
        </w:rPr>
        <w:t xml:space="preserve"> </w:t>
      </w:r>
      <w:r>
        <w:rPr>
          <w:noProof/>
          <w:szCs w:val="22"/>
        </w:rPr>
        <w:t>Draft Amendment</w:t>
      </w:r>
    </w:p>
    <w:p w:rsidR="00C304A5" w:rsidRPr="00251DB7" w:rsidRDefault="00C304A5" w:rsidP="00C304A5">
      <w:pPr>
        <w:tabs>
          <w:tab w:val="clear" w:pos="720"/>
        </w:tabs>
        <w:suppressAutoHyphens w:val="0"/>
        <w:rPr>
          <w:noProof/>
          <w:szCs w:val="22"/>
        </w:rPr>
      </w:pPr>
      <w:r>
        <w:rPr>
          <w:b/>
          <w:noProof/>
          <w:szCs w:val="22"/>
        </w:rPr>
        <w:t>FPDAM:</w:t>
      </w:r>
      <w:r>
        <w:rPr>
          <w:b/>
          <w:noProof/>
          <w:szCs w:val="22"/>
        </w:rPr>
        <w:tab/>
      </w:r>
      <w:r w:rsidRPr="00EE2C5A">
        <w:rPr>
          <w:noProof/>
          <w:szCs w:val="22"/>
        </w:rPr>
        <w:t>Final</w:t>
      </w:r>
      <w:r>
        <w:rPr>
          <w:noProof/>
          <w:szCs w:val="22"/>
        </w:rPr>
        <w:t xml:space="preserve"> Preliminary Draft Amendment</w:t>
      </w:r>
    </w:p>
    <w:p w:rsidR="00C304A5" w:rsidRDefault="00C304A5"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rsidR="00C304A5" w:rsidRPr="00B87A6B" w:rsidRDefault="00C304A5" w:rsidP="00C304A5">
      <w:pPr>
        <w:tabs>
          <w:tab w:val="clear" w:pos="720"/>
        </w:tabs>
        <w:suppressAutoHyphens w:val="0"/>
        <w:rPr>
          <w:noProof/>
          <w:szCs w:val="22"/>
        </w:rPr>
      </w:pPr>
    </w:p>
    <w:p w:rsidR="00C304A5" w:rsidRPr="00870D54" w:rsidRDefault="00C304A5" w:rsidP="00C304A5">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rsidR="00C304A5" w:rsidRPr="00EE2C5A" w:rsidRDefault="00C304A5"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rsidR="00C304A5" w:rsidRPr="00EE2C5A" w:rsidRDefault="00C304A5" w:rsidP="00C304A5">
      <w:pPr>
        <w:tabs>
          <w:tab w:val="clear" w:pos="720"/>
        </w:tabs>
        <w:suppressAutoHyphens w:val="0"/>
        <w:rPr>
          <w:szCs w:val="22"/>
        </w:rPr>
      </w:pPr>
      <w:r>
        <w:rPr>
          <w:b/>
          <w:noProof/>
          <w:szCs w:val="22"/>
        </w:rPr>
        <w:t>TR:</w:t>
      </w:r>
      <w:r>
        <w:rPr>
          <w:b/>
          <w:noProof/>
          <w:szCs w:val="22"/>
        </w:rPr>
        <w:tab/>
      </w:r>
      <w:r>
        <w:rPr>
          <w:b/>
          <w:noProof/>
          <w:szCs w:val="22"/>
        </w:rPr>
        <w:tab/>
      </w:r>
      <w:r>
        <w:rPr>
          <w:noProof/>
          <w:szCs w:val="22"/>
        </w:rPr>
        <w:t>Technical Report</w:t>
      </w:r>
    </w:p>
    <w:p w:rsidR="00C764DB" w:rsidRDefault="00C764DB" w:rsidP="00C304A5">
      <w:pPr>
        <w:tabs>
          <w:tab w:val="clear" w:pos="720"/>
        </w:tabs>
        <w:suppressAutoHyphens w:val="0"/>
        <w:jc w:val="center"/>
        <w:rPr>
          <w:b/>
          <w:sz w:val="28"/>
          <w:szCs w:val="22"/>
        </w:rPr>
      </w:pPr>
      <w:bookmarkStart w:id="15" w:name="AppendixF"/>
      <w:bookmarkEnd w:id="15"/>
    </w:p>
    <w:p w:rsidR="00C764DB" w:rsidRDefault="00A60D42" w:rsidP="00460377">
      <w:pPr>
        <w:tabs>
          <w:tab w:val="clear" w:pos="720"/>
        </w:tabs>
        <w:suppressAutoHyphens w:val="0"/>
        <w:rPr>
          <w:b/>
          <w:sz w:val="28"/>
          <w:szCs w:val="22"/>
        </w:rPr>
        <w:sectPr w:rsidR="00C764DB">
          <w:pgSz w:w="11899" w:h="16838"/>
          <w:pgMar w:top="1440" w:right="1800" w:bottom="1440" w:left="1800" w:header="0" w:footer="0" w:gutter="0"/>
          <w:docGrid w:linePitch="240" w:charSpace="4096"/>
        </w:sectPr>
      </w:pPr>
      <w:hyperlink w:anchor="Top" w:history="1">
        <w:r w:rsidR="00460377" w:rsidRPr="00460377">
          <w:rPr>
            <w:rStyle w:val="Hyperlink"/>
            <w:rFonts w:cs="Cambria"/>
            <w:szCs w:val="22"/>
          </w:rPr>
          <w:t>Back to Top</w:t>
        </w:r>
      </w:hyperlink>
    </w:p>
    <w:p w:rsidR="00BF2409" w:rsidRDefault="00BF2409" w:rsidP="00C304A5">
      <w:pPr>
        <w:tabs>
          <w:tab w:val="clear" w:pos="720"/>
        </w:tabs>
        <w:suppressAutoHyphens w:val="0"/>
        <w:jc w:val="center"/>
        <w:rPr>
          <w:b/>
          <w:sz w:val="28"/>
          <w:szCs w:val="22"/>
        </w:rPr>
      </w:pPr>
    </w:p>
    <w:p w:rsidR="00C304A5" w:rsidRDefault="00C304A5" w:rsidP="00C304A5">
      <w:pPr>
        <w:tabs>
          <w:tab w:val="clear" w:pos="720"/>
        </w:tabs>
        <w:suppressAutoHyphens w:val="0"/>
        <w:jc w:val="center"/>
        <w:rPr>
          <w:b/>
          <w:sz w:val="28"/>
          <w:szCs w:val="22"/>
        </w:rPr>
      </w:pPr>
      <w:r>
        <w:rPr>
          <w:b/>
          <w:sz w:val="28"/>
          <w:szCs w:val="22"/>
        </w:rPr>
        <w:t>Appendix F</w:t>
      </w:r>
    </w:p>
    <w:p w:rsidR="00C304A5" w:rsidRPr="002F583F" w:rsidRDefault="00C304A5" w:rsidP="00C304A5">
      <w:pPr>
        <w:tabs>
          <w:tab w:val="clear" w:pos="720"/>
        </w:tabs>
        <w:suppressAutoHyphens w:val="0"/>
        <w:jc w:val="center"/>
        <w:rPr>
          <w:rFonts w:cs="Times New Roman"/>
          <w:b/>
          <w:sz w:val="28"/>
          <w:szCs w:val="22"/>
        </w:rPr>
      </w:pPr>
    </w:p>
    <w:p w:rsidR="00394442" w:rsidRDefault="00C304A5" w:rsidP="0015683D">
      <w:pPr>
        <w:pStyle w:val="BodyText"/>
        <w:ind w:left="0" w:right="0"/>
        <w:jc w:val="center"/>
        <w:rPr>
          <w:rFonts w:ascii="Tahoma" w:hAnsi="Tahoma"/>
          <w:b/>
          <w:sz w:val="28"/>
          <w:szCs w:val="22"/>
        </w:rPr>
      </w:pPr>
      <w:r>
        <w:rPr>
          <w:rFonts w:ascii="Tahoma" w:hAnsi="Tahoma"/>
          <w:b/>
          <w:sz w:val="28"/>
          <w:szCs w:val="22"/>
        </w:rPr>
        <w:t>Action Items</w:t>
      </w:r>
    </w:p>
    <w:p w:rsidR="00C304A5" w:rsidRPr="0015683D" w:rsidRDefault="00C304A5" w:rsidP="0015683D">
      <w:pPr>
        <w:pStyle w:val="BodyText"/>
        <w:ind w:left="0" w:right="0"/>
        <w:jc w:val="center"/>
        <w:rPr>
          <w:rFonts w:ascii="Tahoma" w:hAnsi="Tahoma"/>
          <w:b/>
          <w:sz w:val="28"/>
          <w:szCs w:val="22"/>
        </w:rPr>
      </w:pPr>
    </w:p>
    <w:p w:rsidR="00C304A5" w:rsidRDefault="00C304A5">
      <w:pPr>
        <w:spacing w:line="276" w:lineRule="exact"/>
        <w:jc w:val="center"/>
        <w:outlineLvl w:val="0"/>
        <w:rPr>
          <w:b/>
        </w:rPr>
      </w:pPr>
      <w:r>
        <w:rPr>
          <w:b/>
        </w:rPr>
        <w:t>ISO/IEC JTC 1/SC 24/WG 8</w:t>
      </w:r>
    </w:p>
    <w:p w:rsidR="006E5045" w:rsidRDefault="00185D62">
      <w:pPr>
        <w:spacing w:line="276" w:lineRule="exact"/>
        <w:jc w:val="center"/>
        <w:outlineLvl w:val="0"/>
        <w:rPr>
          <w:b/>
        </w:rPr>
      </w:pPr>
      <w:proofErr w:type="gramStart"/>
      <w:r>
        <w:rPr>
          <w:b/>
        </w:rPr>
        <w:t>Meeting #</w:t>
      </w:r>
      <w:r w:rsidR="0095253A">
        <w:rPr>
          <w:b/>
        </w:rPr>
        <w:t>32</w:t>
      </w:r>
      <w:r w:rsidR="00C304A5">
        <w:rPr>
          <w:b/>
        </w:rPr>
        <w:t xml:space="preserve">, </w:t>
      </w:r>
      <w:r w:rsidR="0095253A">
        <w:rPr>
          <w:b/>
        </w:rPr>
        <w:t>Beijing, China</w:t>
      </w:r>
      <w:r>
        <w:rPr>
          <w:b/>
        </w:rPr>
        <w:t>.</w:t>
      </w:r>
      <w:proofErr w:type="gramEnd"/>
      <w:r>
        <w:rPr>
          <w:b/>
        </w:rPr>
        <w:t xml:space="preserve"> 2</w:t>
      </w:r>
      <w:r w:rsidR="004C2984">
        <w:rPr>
          <w:b/>
        </w:rPr>
        <w:t>5</w:t>
      </w:r>
      <w:r>
        <w:rPr>
          <w:b/>
        </w:rPr>
        <w:t xml:space="preserve"> Aug 201</w:t>
      </w:r>
      <w:r w:rsidR="0095253A">
        <w:rPr>
          <w:b/>
        </w:rPr>
        <w:t>6</w:t>
      </w:r>
    </w:p>
    <w:p w:rsidR="006E5045" w:rsidRDefault="006E5045">
      <w:pPr>
        <w:spacing w:line="276" w:lineRule="exact"/>
        <w:jc w:val="center"/>
        <w:outlineLvl w:val="0"/>
        <w:rPr>
          <w:b/>
        </w:rPr>
      </w:pPr>
    </w:p>
    <w:p w:rsidR="008B7A44" w:rsidRDefault="006E5045" w:rsidP="006E5045">
      <w:pPr>
        <w:spacing w:line="276" w:lineRule="exact"/>
        <w:outlineLvl w:val="0"/>
        <w:rPr>
          <w:b/>
        </w:rPr>
      </w:pPr>
      <w:r>
        <w:rPr>
          <w:b/>
        </w:rPr>
        <w:t>Shaded areas indicate action items that have been closed</w:t>
      </w:r>
      <w:r w:rsidR="004C2984">
        <w:rPr>
          <w:b/>
        </w:rPr>
        <w:t xml:space="preserve"> since last year</w:t>
      </w:r>
    </w:p>
    <w:p w:rsidR="008B7A44" w:rsidRDefault="008B7A44" w:rsidP="006E5045">
      <w:pPr>
        <w:spacing w:line="276" w:lineRule="exact"/>
        <w:outlineLvl w:val="0"/>
        <w:rPr>
          <w:b/>
        </w:rPr>
      </w:pPr>
    </w:p>
    <w:tbl>
      <w:tblPr>
        <w:tblW w:w="14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2"/>
        <w:gridCol w:w="4745"/>
        <w:gridCol w:w="1701"/>
        <w:gridCol w:w="1417"/>
        <w:gridCol w:w="1276"/>
        <w:gridCol w:w="4091"/>
      </w:tblGrid>
      <w:tr w:rsidR="008B7A44">
        <w:trPr>
          <w:cantSplit/>
          <w:tblHeader/>
        </w:trPr>
        <w:tc>
          <w:tcPr>
            <w:tcW w:w="892" w:type="dxa"/>
            <w:shd w:val="clear" w:color="auto" w:fill="FFFFFF"/>
          </w:tcPr>
          <w:p w:rsidR="008B7A44" w:rsidRDefault="008B7A44">
            <w:r>
              <w:t>No.</w:t>
            </w:r>
          </w:p>
        </w:tc>
        <w:tc>
          <w:tcPr>
            <w:tcW w:w="4745" w:type="dxa"/>
            <w:shd w:val="clear" w:color="auto" w:fill="FFFFFF"/>
          </w:tcPr>
          <w:p w:rsidR="008B7A44" w:rsidRDefault="008B7A44">
            <w:r>
              <w:t>Action Item</w:t>
            </w:r>
          </w:p>
        </w:tc>
        <w:tc>
          <w:tcPr>
            <w:tcW w:w="1701" w:type="dxa"/>
            <w:shd w:val="clear" w:color="auto" w:fill="FFFFFF"/>
          </w:tcPr>
          <w:p w:rsidR="008B7A44" w:rsidRDefault="008B7A44">
            <w:r>
              <w:t>Assigned to</w:t>
            </w:r>
          </w:p>
        </w:tc>
        <w:tc>
          <w:tcPr>
            <w:tcW w:w="1417" w:type="dxa"/>
            <w:shd w:val="clear" w:color="auto" w:fill="FFFFFF"/>
          </w:tcPr>
          <w:p w:rsidR="008B7A44" w:rsidRDefault="008B7A44">
            <w:r>
              <w:t>Due</w:t>
            </w:r>
          </w:p>
        </w:tc>
        <w:tc>
          <w:tcPr>
            <w:tcW w:w="1276" w:type="dxa"/>
            <w:shd w:val="clear" w:color="auto" w:fill="FFFFFF"/>
          </w:tcPr>
          <w:p w:rsidR="008B7A44" w:rsidRDefault="008B7A44">
            <w:r>
              <w:t>Done</w:t>
            </w:r>
          </w:p>
        </w:tc>
        <w:tc>
          <w:tcPr>
            <w:tcW w:w="4091" w:type="dxa"/>
            <w:shd w:val="clear" w:color="auto" w:fill="FFFFFF"/>
          </w:tcPr>
          <w:p w:rsidR="008B7A44" w:rsidRDefault="008B7A44">
            <w:r>
              <w:t>Comment</w:t>
            </w:r>
          </w:p>
        </w:tc>
      </w:tr>
      <w:tr w:rsidR="008B7A44">
        <w:trPr>
          <w:cantSplit/>
        </w:trPr>
        <w:tc>
          <w:tcPr>
            <w:tcW w:w="892" w:type="dxa"/>
            <w:shd w:val="solid" w:color="D9D9D9" w:themeColor="background1" w:themeShade="D9" w:fill="auto"/>
          </w:tcPr>
          <w:p w:rsidR="008B7A44" w:rsidRDefault="008B7A44">
            <w:r>
              <w:rPr>
                <w:szCs w:val="22"/>
              </w:rPr>
              <w:t>29-01</w:t>
            </w:r>
          </w:p>
        </w:tc>
        <w:tc>
          <w:tcPr>
            <w:tcW w:w="4745" w:type="dxa"/>
            <w:shd w:val="solid" w:color="D9D9D9" w:themeColor="background1" w:themeShade="D9" w:fill="auto"/>
          </w:tcPr>
          <w:p w:rsidR="008B7A44" w:rsidRDefault="008B7A44">
            <w:r>
              <w:rPr>
                <w:szCs w:val="22"/>
              </w:rPr>
              <w:t>Contact the ISO Geodetic Registry Network to determine the requirements for liaison membership.</w:t>
            </w:r>
          </w:p>
        </w:tc>
        <w:tc>
          <w:tcPr>
            <w:tcW w:w="1701" w:type="dxa"/>
            <w:shd w:val="solid" w:color="D9D9D9" w:themeColor="background1" w:themeShade="D9" w:fill="auto"/>
          </w:tcPr>
          <w:p w:rsidR="008B7A44" w:rsidRDefault="008B7A44">
            <w:pPr>
              <w:spacing w:after="120"/>
            </w:pPr>
            <w:r w:rsidRPr="002F583F">
              <w:rPr>
                <w:szCs w:val="22"/>
              </w:rPr>
              <w:t xml:space="preserve">J. </w:t>
            </w:r>
            <w:proofErr w:type="spellStart"/>
            <w:r w:rsidRPr="002F583F">
              <w:rPr>
                <w:szCs w:val="22"/>
              </w:rPr>
              <w:t>Cogman</w:t>
            </w:r>
            <w:proofErr w:type="spellEnd"/>
          </w:p>
        </w:tc>
        <w:tc>
          <w:tcPr>
            <w:tcW w:w="1417" w:type="dxa"/>
            <w:shd w:val="solid" w:color="D9D9D9" w:themeColor="background1" w:themeShade="D9" w:fill="auto"/>
          </w:tcPr>
          <w:p w:rsidR="008B7A44" w:rsidRDefault="008B7A44">
            <w:pPr>
              <w:spacing w:after="120"/>
              <w:jc w:val="center"/>
            </w:pPr>
            <w:r>
              <w:rPr>
                <w:szCs w:val="22"/>
              </w:rPr>
              <w:t>Aug 2015</w:t>
            </w:r>
          </w:p>
        </w:tc>
        <w:tc>
          <w:tcPr>
            <w:tcW w:w="1276" w:type="dxa"/>
            <w:shd w:val="solid" w:color="D9D9D9" w:themeColor="background1" w:themeShade="D9" w:fill="auto"/>
          </w:tcPr>
          <w:p w:rsidR="008B7A44" w:rsidRDefault="008B7A44">
            <w:pPr>
              <w:spacing w:after="120"/>
              <w:jc w:val="center"/>
            </w:pPr>
            <w:r>
              <w:t>Aug 2016</w:t>
            </w:r>
          </w:p>
        </w:tc>
        <w:tc>
          <w:tcPr>
            <w:tcW w:w="4091" w:type="dxa"/>
            <w:shd w:val="solid" w:color="D9D9D9" w:themeColor="background1" w:themeShade="D9" w:fill="auto"/>
          </w:tcPr>
          <w:p w:rsidR="008B7A44" w:rsidRDefault="008B7A44">
            <w:r>
              <w:t>21-Aug-2015: Contact TC 211 to obtain further information and then decide whether to close.</w:t>
            </w:r>
          </w:p>
          <w:p w:rsidR="004C2984" w:rsidRDefault="008B7A44" w:rsidP="008B7A44">
            <w:r>
              <w:t>26-Aug-2015: Continuing. Send further information about the Registry Network to the SEDRIS SRM Team.</w:t>
            </w:r>
          </w:p>
          <w:p w:rsidR="004C2984" w:rsidRDefault="004C2984" w:rsidP="004C2984">
            <w:r>
              <w:t xml:space="preserve">25-Aug-2016: Action completed, as information obtained and considered relevant. New action (32-03) </w:t>
            </w:r>
            <w:proofErr w:type="gramStart"/>
            <w:r>
              <w:t>raised</w:t>
            </w:r>
            <w:proofErr w:type="gramEnd"/>
            <w:r>
              <w:t xml:space="preserve"> to establish further contact.</w:t>
            </w:r>
          </w:p>
          <w:p w:rsidR="008B7A44" w:rsidRDefault="004C2984" w:rsidP="004C2984">
            <w:r>
              <w:t>Closed</w:t>
            </w:r>
          </w:p>
        </w:tc>
      </w:tr>
      <w:tr w:rsidR="008B7A44">
        <w:trPr>
          <w:cantSplit/>
        </w:trPr>
        <w:tc>
          <w:tcPr>
            <w:tcW w:w="892" w:type="dxa"/>
            <w:shd w:val="solid" w:color="D9D9D9" w:themeColor="background1" w:themeShade="D9" w:fill="auto"/>
          </w:tcPr>
          <w:p w:rsidR="008B7A44" w:rsidRDefault="008B7A44">
            <w:pPr>
              <w:rPr>
                <w:szCs w:val="22"/>
              </w:rPr>
            </w:pPr>
            <w:r>
              <w:rPr>
                <w:szCs w:val="22"/>
              </w:rPr>
              <w:t>30-02</w:t>
            </w:r>
          </w:p>
        </w:tc>
        <w:tc>
          <w:tcPr>
            <w:tcW w:w="4745" w:type="dxa"/>
            <w:shd w:val="solid" w:color="D9D9D9" w:themeColor="background1" w:themeShade="D9" w:fill="auto"/>
          </w:tcPr>
          <w:p w:rsidR="008B7A44" w:rsidRDefault="008B7A44">
            <w:pPr>
              <w:rPr>
                <w:szCs w:val="22"/>
              </w:rPr>
            </w:pPr>
            <w:r>
              <w:rPr>
                <w:szCs w:val="22"/>
              </w:rPr>
              <w:t>Inform the SC 24 Secretariat of the changes required to the ISO list of Maintenance Agencies and Registration Authorities.</w:t>
            </w:r>
          </w:p>
        </w:tc>
        <w:tc>
          <w:tcPr>
            <w:tcW w:w="1701" w:type="dxa"/>
            <w:shd w:val="solid" w:color="D9D9D9" w:themeColor="background1" w:themeShade="D9" w:fill="auto"/>
          </w:tcPr>
          <w:p w:rsidR="008B7A44" w:rsidRPr="002F583F" w:rsidRDefault="008B7A44">
            <w:pPr>
              <w:spacing w:after="120"/>
              <w:rPr>
                <w:szCs w:val="22"/>
              </w:rPr>
            </w:pPr>
            <w:r>
              <w:rPr>
                <w:szCs w:val="22"/>
              </w:rPr>
              <w:t xml:space="preserve">J. </w:t>
            </w:r>
            <w:proofErr w:type="spellStart"/>
            <w:r>
              <w:rPr>
                <w:szCs w:val="22"/>
              </w:rPr>
              <w:t>Cogman</w:t>
            </w:r>
            <w:proofErr w:type="spellEnd"/>
          </w:p>
        </w:tc>
        <w:tc>
          <w:tcPr>
            <w:tcW w:w="1417" w:type="dxa"/>
            <w:shd w:val="solid" w:color="D9D9D9" w:themeColor="background1" w:themeShade="D9" w:fill="auto"/>
          </w:tcPr>
          <w:p w:rsidR="008B7A44" w:rsidRDefault="008B7A44">
            <w:pPr>
              <w:spacing w:after="120"/>
              <w:jc w:val="center"/>
              <w:rPr>
                <w:szCs w:val="22"/>
              </w:rPr>
            </w:pPr>
            <w:r>
              <w:rPr>
                <w:szCs w:val="22"/>
              </w:rPr>
              <w:t>30-Nov-14</w:t>
            </w:r>
          </w:p>
        </w:tc>
        <w:tc>
          <w:tcPr>
            <w:tcW w:w="1276" w:type="dxa"/>
            <w:shd w:val="solid" w:color="D9D9D9" w:themeColor="background1" w:themeShade="D9" w:fill="auto"/>
          </w:tcPr>
          <w:p w:rsidR="008B7A44" w:rsidRDefault="008B7A44">
            <w:pPr>
              <w:spacing w:after="120"/>
              <w:jc w:val="center"/>
            </w:pPr>
            <w:r>
              <w:t>Aug 2016</w:t>
            </w:r>
          </w:p>
        </w:tc>
        <w:tc>
          <w:tcPr>
            <w:tcW w:w="4091" w:type="dxa"/>
            <w:shd w:val="solid" w:color="D9D9D9" w:themeColor="background1" w:themeShade="D9" w:fill="auto"/>
          </w:tcPr>
          <w:p w:rsidR="008B7A44" w:rsidRDefault="008B7A44">
            <w:r>
              <w:t xml:space="preserve">26-Aug-2015: Continuing. (Related changes </w:t>
            </w:r>
            <w:proofErr w:type="gramStart"/>
            <w:r>
              <w:t>raised</w:t>
            </w:r>
            <w:proofErr w:type="gramEnd"/>
            <w:r>
              <w:t xml:space="preserve"> as 31-01).</w:t>
            </w:r>
          </w:p>
          <w:p w:rsidR="004C2984" w:rsidRDefault="008B7A44">
            <w:r>
              <w:t>25-Aug-2016: Action completed</w:t>
            </w:r>
            <w:r w:rsidR="004C2984">
              <w:t>.</w:t>
            </w:r>
          </w:p>
          <w:p w:rsidR="008B7A44" w:rsidRDefault="004C2984">
            <w:r>
              <w:t>Closed</w:t>
            </w:r>
          </w:p>
        </w:tc>
      </w:tr>
      <w:tr w:rsidR="008B7A44">
        <w:trPr>
          <w:cantSplit/>
        </w:trPr>
        <w:tc>
          <w:tcPr>
            <w:tcW w:w="892" w:type="dxa"/>
            <w:shd w:val="clear" w:color="auto" w:fill="auto"/>
          </w:tcPr>
          <w:p w:rsidR="008B7A44" w:rsidRDefault="008B7A44">
            <w:pPr>
              <w:rPr>
                <w:szCs w:val="22"/>
              </w:rPr>
            </w:pPr>
            <w:r>
              <w:rPr>
                <w:szCs w:val="22"/>
              </w:rPr>
              <w:t>31-01</w:t>
            </w:r>
          </w:p>
        </w:tc>
        <w:tc>
          <w:tcPr>
            <w:tcW w:w="4745" w:type="dxa"/>
            <w:shd w:val="clear" w:color="auto" w:fill="auto"/>
          </w:tcPr>
          <w:p w:rsidR="008B7A44" w:rsidRDefault="008B7A44" w:rsidP="008B7A44">
            <w:pPr>
              <w:rPr>
                <w:szCs w:val="22"/>
              </w:rPr>
            </w:pPr>
            <w:r>
              <w:rPr>
                <w:szCs w:val="22"/>
              </w:rPr>
              <w:t>Update the SC 24 registry access page to correct discrepancies and to add links</w:t>
            </w:r>
          </w:p>
        </w:tc>
        <w:tc>
          <w:tcPr>
            <w:tcW w:w="1701" w:type="dxa"/>
            <w:shd w:val="clear" w:color="auto" w:fill="auto"/>
          </w:tcPr>
          <w:p w:rsidR="008B7A44" w:rsidRDefault="008B7A44">
            <w:pPr>
              <w:spacing w:after="120"/>
              <w:rPr>
                <w:szCs w:val="22"/>
              </w:rPr>
            </w:pPr>
            <w:r>
              <w:rPr>
                <w:szCs w:val="22"/>
              </w:rPr>
              <w:t xml:space="preserve">F. </w:t>
            </w:r>
            <w:proofErr w:type="spellStart"/>
            <w:r>
              <w:rPr>
                <w:szCs w:val="22"/>
              </w:rPr>
              <w:t>Mamaghani</w:t>
            </w:r>
            <w:proofErr w:type="spellEnd"/>
            <w:r>
              <w:rPr>
                <w:szCs w:val="22"/>
              </w:rPr>
              <w:t>,</w:t>
            </w:r>
          </w:p>
          <w:p w:rsidR="008B7A44" w:rsidRDefault="008B7A44">
            <w:pPr>
              <w:spacing w:after="120"/>
              <w:rPr>
                <w:szCs w:val="22"/>
              </w:rPr>
            </w:pPr>
            <w:proofErr w:type="spellStart"/>
            <w:r>
              <w:rPr>
                <w:szCs w:val="22"/>
              </w:rPr>
              <w:t>J.Cogman</w:t>
            </w:r>
            <w:proofErr w:type="spellEnd"/>
          </w:p>
        </w:tc>
        <w:tc>
          <w:tcPr>
            <w:tcW w:w="1417" w:type="dxa"/>
            <w:shd w:val="clear" w:color="auto" w:fill="auto"/>
          </w:tcPr>
          <w:p w:rsidR="008B7A44" w:rsidRDefault="008B7A44">
            <w:pPr>
              <w:spacing w:after="120"/>
              <w:jc w:val="center"/>
              <w:rPr>
                <w:szCs w:val="22"/>
              </w:rPr>
            </w:pPr>
            <w:r>
              <w:rPr>
                <w:szCs w:val="22"/>
              </w:rPr>
              <w:t>April 2016</w:t>
            </w:r>
          </w:p>
        </w:tc>
        <w:tc>
          <w:tcPr>
            <w:tcW w:w="1276" w:type="dxa"/>
            <w:shd w:val="clear" w:color="auto" w:fill="auto"/>
          </w:tcPr>
          <w:p w:rsidR="008B7A44" w:rsidRDefault="008B7A44">
            <w:pPr>
              <w:spacing w:after="120"/>
              <w:jc w:val="center"/>
            </w:pPr>
          </w:p>
        </w:tc>
        <w:tc>
          <w:tcPr>
            <w:tcW w:w="4091" w:type="dxa"/>
            <w:shd w:val="clear" w:color="auto" w:fill="auto"/>
          </w:tcPr>
          <w:p w:rsidR="008B7A44" w:rsidRDefault="008B7A44" w:rsidP="008B7A44">
            <w:r>
              <w:t xml:space="preserve">25-Aug-2016: Contact has been made with </w:t>
            </w:r>
            <w:r w:rsidR="0095253A">
              <w:t xml:space="preserve">Ms. </w:t>
            </w:r>
            <w:proofErr w:type="spellStart"/>
            <w:r>
              <w:t>Blandine</w:t>
            </w:r>
            <w:proofErr w:type="spellEnd"/>
            <w:r>
              <w:t xml:space="preserve"> Garcia and </w:t>
            </w:r>
            <w:r w:rsidR="0095253A">
              <w:t xml:space="preserve">Ms. </w:t>
            </w:r>
            <w:proofErr w:type="spellStart"/>
            <w:r>
              <w:t>Maho</w:t>
            </w:r>
            <w:proofErr w:type="spellEnd"/>
            <w:r>
              <w:t xml:space="preserve"> Takahashi at ISO, but no changes have yet been implemented.</w:t>
            </w:r>
          </w:p>
          <w:p w:rsidR="008B7A44" w:rsidRDefault="0095253A" w:rsidP="008B7A44">
            <w:r>
              <w:t>In Progress.</w:t>
            </w:r>
          </w:p>
        </w:tc>
      </w:tr>
      <w:tr w:rsidR="008B7A44">
        <w:trPr>
          <w:cantSplit/>
        </w:trPr>
        <w:tc>
          <w:tcPr>
            <w:tcW w:w="892" w:type="dxa"/>
            <w:shd w:val="clear" w:color="auto" w:fill="auto"/>
          </w:tcPr>
          <w:p w:rsidR="008B7A44" w:rsidRDefault="008B7A44">
            <w:pPr>
              <w:rPr>
                <w:szCs w:val="22"/>
              </w:rPr>
            </w:pPr>
            <w:r>
              <w:rPr>
                <w:szCs w:val="22"/>
              </w:rPr>
              <w:t>31-02</w:t>
            </w:r>
          </w:p>
        </w:tc>
        <w:tc>
          <w:tcPr>
            <w:tcW w:w="4745" w:type="dxa"/>
            <w:shd w:val="clear" w:color="auto" w:fill="auto"/>
          </w:tcPr>
          <w:p w:rsidR="008B7A44" w:rsidRDefault="008B7A44" w:rsidP="008B7A44">
            <w:pPr>
              <w:rPr>
                <w:szCs w:val="22"/>
              </w:rPr>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tc>
        <w:tc>
          <w:tcPr>
            <w:tcW w:w="1701" w:type="dxa"/>
            <w:shd w:val="clear" w:color="auto" w:fill="auto"/>
          </w:tcPr>
          <w:p w:rsidR="008B7A44" w:rsidRDefault="008B7A44">
            <w:pPr>
              <w:spacing w:after="120"/>
              <w:rPr>
                <w:szCs w:val="22"/>
              </w:rPr>
            </w:pPr>
            <w:proofErr w:type="spellStart"/>
            <w:r>
              <w:rPr>
                <w:szCs w:val="22"/>
              </w:rPr>
              <w:t>J.Cogman</w:t>
            </w:r>
            <w:proofErr w:type="spellEnd"/>
          </w:p>
          <w:p w:rsidR="008B7A44" w:rsidRDefault="008B7A44">
            <w:pPr>
              <w:spacing w:after="120"/>
              <w:rPr>
                <w:szCs w:val="22"/>
              </w:rPr>
            </w:pPr>
            <w:r>
              <w:rPr>
                <w:szCs w:val="22"/>
              </w:rPr>
              <w:t>G. Wentz</w:t>
            </w:r>
          </w:p>
        </w:tc>
        <w:tc>
          <w:tcPr>
            <w:tcW w:w="1417" w:type="dxa"/>
            <w:shd w:val="clear" w:color="auto" w:fill="auto"/>
          </w:tcPr>
          <w:p w:rsidR="008B7A44" w:rsidRDefault="008B7A44">
            <w:pPr>
              <w:spacing w:after="120"/>
              <w:jc w:val="center"/>
              <w:rPr>
                <w:szCs w:val="22"/>
              </w:rPr>
            </w:pPr>
            <w:r>
              <w:rPr>
                <w:szCs w:val="22"/>
              </w:rPr>
              <w:t>March 2016</w:t>
            </w:r>
          </w:p>
        </w:tc>
        <w:tc>
          <w:tcPr>
            <w:tcW w:w="1276" w:type="dxa"/>
            <w:shd w:val="clear" w:color="auto" w:fill="auto"/>
          </w:tcPr>
          <w:p w:rsidR="008B7A44" w:rsidRDefault="008B7A44">
            <w:pPr>
              <w:spacing w:after="120"/>
              <w:jc w:val="center"/>
            </w:pPr>
          </w:p>
        </w:tc>
        <w:tc>
          <w:tcPr>
            <w:tcW w:w="4091" w:type="dxa"/>
            <w:shd w:val="clear" w:color="auto" w:fill="auto"/>
          </w:tcPr>
          <w:p w:rsidR="004C2984" w:rsidRDefault="008B7A44" w:rsidP="008B7A44">
            <w:r>
              <w:t>25-Aug-2016: Continuing.</w:t>
            </w:r>
          </w:p>
          <w:p w:rsidR="008B7A44" w:rsidRDefault="004C2984" w:rsidP="008B7A44">
            <w:r>
              <w:t>In Progress</w:t>
            </w:r>
          </w:p>
        </w:tc>
      </w:tr>
      <w:tr w:rsidR="008B7A44">
        <w:trPr>
          <w:cantSplit/>
        </w:trPr>
        <w:tc>
          <w:tcPr>
            <w:tcW w:w="892" w:type="dxa"/>
            <w:shd w:val="clear" w:color="auto" w:fill="auto"/>
          </w:tcPr>
          <w:p w:rsidR="008B7A44" w:rsidRDefault="008B7A44">
            <w:pPr>
              <w:rPr>
                <w:szCs w:val="22"/>
              </w:rPr>
            </w:pPr>
            <w:r>
              <w:rPr>
                <w:szCs w:val="22"/>
              </w:rPr>
              <w:t>31-03</w:t>
            </w:r>
          </w:p>
        </w:tc>
        <w:tc>
          <w:tcPr>
            <w:tcW w:w="4745" w:type="dxa"/>
            <w:shd w:val="clear" w:color="auto" w:fill="auto"/>
          </w:tcPr>
          <w:p w:rsidR="008B7A44" w:rsidRDefault="008B7A44" w:rsidP="008B7A44">
            <w:pPr>
              <w:rPr>
                <w:szCs w:val="22"/>
              </w:rPr>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tc>
        <w:tc>
          <w:tcPr>
            <w:tcW w:w="1701" w:type="dxa"/>
            <w:shd w:val="clear" w:color="auto" w:fill="auto"/>
          </w:tcPr>
          <w:p w:rsidR="008B7A44" w:rsidRDefault="008B7A44">
            <w:pPr>
              <w:spacing w:after="120"/>
              <w:rPr>
                <w:szCs w:val="22"/>
              </w:rPr>
            </w:pPr>
            <w:proofErr w:type="spellStart"/>
            <w:r>
              <w:rPr>
                <w:szCs w:val="22"/>
              </w:rPr>
              <w:t>J.Cogman</w:t>
            </w:r>
            <w:proofErr w:type="spellEnd"/>
          </w:p>
        </w:tc>
        <w:tc>
          <w:tcPr>
            <w:tcW w:w="1417" w:type="dxa"/>
            <w:shd w:val="clear" w:color="auto" w:fill="auto"/>
          </w:tcPr>
          <w:p w:rsidR="008B7A44" w:rsidRDefault="008B7A44">
            <w:pPr>
              <w:spacing w:after="120"/>
              <w:jc w:val="center"/>
              <w:rPr>
                <w:szCs w:val="22"/>
              </w:rPr>
            </w:pPr>
            <w:r>
              <w:rPr>
                <w:szCs w:val="22"/>
              </w:rPr>
              <w:t>March 2016</w:t>
            </w:r>
          </w:p>
        </w:tc>
        <w:tc>
          <w:tcPr>
            <w:tcW w:w="1276" w:type="dxa"/>
            <w:shd w:val="clear" w:color="auto" w:fill="auto"/>
          </w:tcPr>
          <w:p w:rsidR="008B7A44" w:rsidRDefault="008B7A44">
            <w:pPr>
              <w:spacing w:after="120"/>
              <w:jc w:val="center"/>
            </w:pPr>
          </w:p>
        </w:tc>
        <w:tc>
          <w:tcPr>
            <w:tcW w:w="4091" w:type="dxa"/>
            <w:shd w:val="clear" w:color="auto" w:fill="auto"/>
          </w:tcPr>
          <w:p w:rsidR="004C2984" w:rsidRDefault="008B7A44" w:rsidP="008B7A44">
            <w:r>
              <w:t>25-Aug-2016: Continuing.</w:t>
            </w:r>
          </w:p>
          <w:p w:rsidR="008B7A44" w:rsidRDefault="004C2984" w:rsidP="008B7A44">
            <w:r>
              <w:t>In Progress</w:t>
            </w:r>
          </w:p>
        </w:tc>
      </w:tr>
      <w:tr w:rsidR="008B7A44">
        <w:trPr>
          <w:cantSplit/>
        </w:trPr>
        <w:tc>
          <w:tcPr>
            <w:tcW w:w="892" w:type="dxa"/>
            <w:shd w:val="clear" w:color="auto" w:fill="D9D9D9" w:themeFill="background1" w:themeFillShade="D9"/>
          </w:tcPr>
          <w:p w:rsidR="008B7A44" w:rsidRDefault="008B7A44">
            <w:pPr>
              <w:rPr>
                <w:szCs w:val="22"/>
              </w:rPr>
            </w:pPr>
            <w:r>
              <w:rPr>
                <w:szCs w:val="22"/>
              </w:rPr>
              <w:t>32-01</w:t>
            </w:r>
          </w:p>
        </w:tc>
        <w:tc>
          <w:tcPr>
            <w:tcW w:w="4745" w:type="dxa"/>
            <w:shd w:val="clear" w:color="auto" w:fill="D9D9D9" w:themeFill="background1" w:themeFillShade="D9"/>
          </w:tcPr>
          <w:p w:rsidR="008B7A44" w:rsidRPr="001A27A3" w:rsidRDefault="008B7A44" w:rsidP="008B7A44">
            <w:pPr>
              <w:rPr>
                <w:szCs w:val="22"/>
              </w:rPr>
            </w:pPr>
            <w:r>
              <w:rPr>
                <w:szCs w:val="22"/>
              </w:rPr>
              <w:t xml:space="preserve">Ask </w:t>
            </w:r>
            <w:proofErr w:type="spellStart"/>
            <w:r>
              <w:rPr>
                <w:szCs w:val="22"/>
              </w:rPr>
              <w:t>Youngsoo</w:t>
            </w:r>
            <w:proofErr w:type="spellEnd"/>
            <w:r>
              <w:rPr>
                <w:szCs w:val="22"/>
              </w:rPr>
              <w:t xml:space="preserve"> Kwon if he is willing to continue as DRM Rapporteur</w:t>
            </w:r>
          </w:p>
        </w:tc>
        <w:tc>
          <w:tcPr>
            <w:tcW w:w="1701" w:type="dxa"/>
            <w:shd w:val="clear" w:color="auto" w:fill="D9D9D9" w:themeFill="background1" w:themeFillShade="D9"/>
          </w:tcPr>
          <w:p w:rsidR="008B7A44" w:rsidRDefault="008B7A44">
            <w:pPr>
              <w:spacing w:after="120"/>
              <w:rPr>
                <w:szCs w:val="22"/>
              </w:rPr>
            </w:pPr>
            <w:r>
              <w:rPr>
                <w:szCs w:val="22"/>
              </w:rPr>
              <w:t>Ha-</w:t>
            </w:r>
            <w:proofErr w:type="spellStart"/>
            <w:r>
              <w:rPr>
                <w:szCs w:val="22"/>
              </w:rPr>
              <w:t>Jine</w:t>
            </w:r>
            <w:proofErr w:type="spellEnd"/>
            <w:r>
              <w:rPr>
                <w:szCs w:val="22"/>
              </w:rPr>
              <w:t xml:space="preserve"> </w:t>
            </w:r>
            <w:proofErr w:type="spellStart"/>
            <w:r>
              <w:rPr>
                <w:szCs w:val="22"/>
              </w:rPr>
              <w:t>Kimn</w:t>
            </w:r>
            <w:proofErr w:type="spellEnd"/>
          </w:p>
        </w:tc>
        <w:tc>
          <w:tcPr>
            <w:tcW w:w="1417" w:type="dxa"/>
            <w:shd w:val="clear" w:color="auto" w:fill="D9D9D9" w:themeFill="background1" w:themeFillShade="D9"/>
          </w:tcPr>
          <w:p w:rsidR="008B7A44" w:rsidRDefault="008B7A44">
            <w:pPr>
              <w:spacing w:after="120"/>
              <w:jc w:val="center"/>
              <w:rPr>
                <w:szCs w:val="22"/>
              </w:rPr>
            </w:pPr>
            <w:r>
              <w:rPr>
                <w:szCs w:val="22"/>
              </w:rPr>
              <w:t>Dec 2016</w:t>
            </w:r>
          </w:p>
        </w:tc>
        <w:tc>
          <w:tcPr>
            <w:tcW w:w="1276" w:type="dxa"/>
            <w:shd w:val="clear" w:color="auto" w:fill="D9D9D9" w:themeFill="background1" w:themeFillShade="D9"/>
          </w:tcPr>
          <w:p w:rsidR="008B7A44" w:rsidRDefault="004C2984">
            <w:pPr>
              <w:spacing w:after="120"/>
              <w:jc w:val="center"/>
            </w:pPr>
            <w:r>
              <w:t>Oct 2016</w:t>
            </w:r>
          </w:p>
        </w:tc>
        <w:tc>
          <w:tcPr>
            <w:tcW w:w="4091" w:type="dxa"/>
            <w:shd w:val="clear" w:color="auto" w:fill="D9D9D9" w:themeFill="background1" w:themeFillShade="D9"/>
          </w:tcPr>
          <w:p w:rsidR="004C2984" w:rsidRDefault="0095253A" w:rsidP="008B7A44">
            <w:r>
              <w:t xml:space="preserve">31-Oct-2016: Prof. </w:t>
            </w:r>
            <w:proofErr w:type="spellStart"/>
            <w:r>
              <w:t>Kimn</w:t>
            </w:r>
            <w:proofErr w:type="spellEnd"/>
            <w:r>
              <w:t xml:space="preserve"> has asked Mr. Kwon</w:t>
            </w:r>
            <w:r w:rsidR="004C2984">
              <w:t xml:space="preserve"> and</w:t>
            </w:r>
            <w:r>
              <w:t>, because of his current job, can no longer continue as the DRM Rapporteur.</w:t>
            </w:r>
          </w:p>
          <w:p w:rsidR="008B7A44" w:rsidRDefault="004C2984" w:rsidP="008B7A44">
            <w:r>
              <w:t>Closed</w:t>
            </w:r>
          </w:p>
        </w:tc>
      </w:tr>
      <w:tr w:rsidR="008B7A44">
        <w:trPr>
          <w:cantSplit/>
        </w:trPr>
        <w:tc>
          <w:tcPr>
            <w:tcW w:w="892" w:type="dxa"/>
            <w:shd w:val="clear" w:color="auto" w:fill="auto"/>
          </w:tcPr>
          <w:p w:rsidR="008B7A44" w:rsidRDefault="008B7A44">
            <w:pPr>
              <w:rPr>
                <w:szCs w:val="22"/>
              </w:rPr>
            </w:pPr>
            <w:r>
              <w:rPr>
                <w:szCs w:val="22"/>
              </w:rPr>
              <w:t>32-02</w:t>
            </w:r>
          </w:p>
        </w:tc>
        <w:tc>
          <w:tcPr>
            <w:tcW w:w="4745" w:type="dxa"/>
            <w:shd w:val="clear" w:color="auto" w:fill="auto"/>
          </w:tcPr>
          <w:p w:rsidR="008B7A44" w:rsidRPr="001A27A3" w:rsidRDefault="008B7A44" w:rsidP="008B7A44">
            <w:pPr>
              <w:rPr>
                <w:szCs w:val="22"/>
              </w:rPr>
            </w:pPr>
            <w:r>
              <w:rPr>
                <w:szCs w:val="22"/>
              </w:rPr>
              <w:t xml:space="preserve">Request ISO to correct information about Liaison Organizations on the SC24 </w:t>
            </w:r>
            <w:proofErr w:type="gramStart"/>
            <w:r>
              <w:rPr>
                <w:szCs w:val="22"/>
              </w:rPr>
              <w:t>web-site</w:t>
            </w:r>
            <w:proofErr w:type="gramEnd"/>
            <w:r>
              <w:rPr>
                <w:szCs w:val="22"/>
              </w:rPr>
              <w:t>, to reflect the revised definitions given in the current ISO Directives.</w:t>
            </w:r>
          </w:p>
        </w:tc>
        <w:tc>
          <w:tcPr>
            <w:tcW w:w="1701" w:type="dxa"/>
            <w:shd w:val="clear" w:color="auto" w:fill="auto"/>
          </w:tcPr>
          <w:p w:rsidR="008B7A44" w:rsidRDefault="008B7A44" w:rsidP="008B7A44">
            <w:pPr>
              <w:spacing w:after="120"/>
              <w:rPr>
                <w:szCs w:val="22"/>
              </w:rPr>
            </w:pPr>
            <w:r>
              <w:rPr>
                <w:szCs w:val="22"/>
              </w:rPr>
              <w:t xml:space="preserve">F. </w:t>
            </w:r>
            <w:proofErr w:type="spellStart"/>
            <w:r>
              <w:rPr>
                <w:szCs w:val="22"/>
              </w:rPr>
              <w:t>Mamaghani</w:t>
            </w:r>
            <w:proofErr w:type="spellEnd"/>
            <w:r>
              <w:rPr>
                <w:szCs w:val="22"/>
              </w:rPr>
              <w:t>,</w:t>
            </w:r>
          </w:p>
          <w:p w:rsidR="008B7A44" w:rsidRDefault="008B7A44" w:rsidP="008B7A44">
            <w:pPr>
              <w:spacing w:after="120"/>
              <w:rPr>
                <w:szCs w:val="22"/>
              </w:rPr>
            </w:pPr>
            <w:proofErr w:type="spellStart"/>
            <w:r>
              <w:rPr>
                <w:szCs w:val="22"/>
              </w:rPr>
              <w:t>J.Cogman</w:t>
            </w:r>
            <w:proofErr w:type="spellEnd"/>
          </w:p>
        </w:tc>
        <w:tc>
          <w:tcPr>
            <w:tcW w:w="1417" w:type="dxa"/>
            <w:shd w:val="clear" w:color="auto" w:fill="auto"/>
          </w:tcPr>
          <w:p w:rsidR="008B7A44" w:rsidRDefault="008B7A44">
            <w:pPr>
              <w:spacing w:after="120"/>
              <w:jc w:val="center"/>
              <w:rPr>
                <w:szCs w:val="22"/>
              </w:rPr>
            </w:pPr>
            <w:r>
              <w:rPr>
                <w:szCs w:val="22"/>
              </w:rPr>
              <w:t>April 2017</w:t>
            </w:r>
          </w:p>
        </w:tc>
        <w:tc>
          <w:tcPr>
            <w:tcW w:w="1276" w:type="dxa"/>
            <w:shd w:val="clear" w:color="auto" w:fill="auto"/>
          </w:tcPr>
          <w:p w:rsidR="008B7A44" w:rsidRDefault="008B7A44">
            <w:pPr>
              <w:spacing w:after="120"/>
              <w:jc w:val="center"/>
            </w:pPr>
          </w:p>
        </w:tc>
        <w:tc>
          <w:tcPr>
            <w:tcW w:w="4091" w:type="dxa"/>
            <w:shd w:val="clear" w:color="auto" w:fill="auto"/>
          </w:tcPr>
          <w:p w:rsidR="008B7A44" w:rsidRDefault="008B7A44" w:rsidP="008B7A44">
            <w:r>
              <w:t xml:space="preserve">25-Aug-2016: Contact has already been made with </w:t>
            </w:r>
            <w:r w:rsidR="0095253A">
              <w:t xml:space="preserve">Ms. </w:t>
            </w:r>
            <w:proofErr w:type="spellStart"/>
            <w:r>
              <w:t>Blandine</w:t>
            </w:r>
            <w:proofErr w:type="spellEnd"/>
            <w:r>
              <w:t xml:space="preserve"> Garcia and </w:t>
            </w:r>
            <w:r w:rsidR="0095253A">
              <w:t xml:space="preserve">Ms. </w:t>
            </w:r>
            <w:proofErr w:type="spellStart"/>
            <w:r>
              <w:t>Maho</w:t>
            </w:r>
            <w:proofErr w:type="spellEnd"/>
            <w:r>
              <w:t xml:space="preserve"> Takahashi at ISO, but no changes have yet been implemented.</w:t>
            </w:r>
          </w:p>
          <w:p w:rsidR="008B7A44" w:rsidRDefault="0095253A" w:rsidP="008B7A44">
            <w:r>
              <w:t>In Progress.</w:t>
            </w:r>
          </w:p>
        </w:tc>
      </w:tr>
      <w:tr w:rsidR="004C2984">
        <w:trPr>
          <w:cantSplit/>
        </w:trPr>
        <w:tc>
          <w:tcPr>
            <w:tcW w:w="892" w:type="dxa"/>
            <w:shd w:val="clear" w:color="auto" w:fill="auto"/>
          </w:tcPr>
          <w:p w:rsidR="004C2984" w:rsidRDefault="004C2984">
            <w:pPr>
              <w:rPr>
                <w:szCs w:val="22"/>
              </w:rPr>
            </w:pPr>
            <w:r>
              <w:rPr>
                <w:szCs w:val="22"/>
              </w:rPr>
              <w:t>32-03</w:t>
            </w:r>
          </w:p>
        </w:tc>
        <w:tc>
          <w:tcPr>
            <w:tcW w:w="4745" w:type="dxa"/>
            <w:shd w:val="clear" w:color="auto" w:fill="auto"/>
          </w:tcPr>
          <w:p w:rsidR="004C2984" w:rsidRDefault="006475E2" w:rsidP="008B7A44">
            <w:pPr>
              <w:rPr>
                <w:szCs w:val="22"/>
              </w:rPr>
            </w:pPr>
            <w:r>
              <w:rPr>
                <w:szCs w:val="22"/>
              </w:rPr>
              <w:t>The SRM team to review the specific items in the ISO Geodetic Registry Network about which information should be requested or where liaison work needs to be done.</w:t>
            </w:r>
          </w:p>
        </w:tc>
        <w:tc>
          <w:tcPr>
            <w:tcW w:w="1701" w:type="dxa"/>
            <w:shd w:val="clear" w:color="auto" w:fill="auto"/>
          </w:tcPr>
          <w:p w:rsidR="006475E2" w:rsidRDefault="006475E2" w:rsidP="008B7A44">
            <w:pPr>
              <w:spacing w:after="120"/>
              <w:rPr>
                <w:szCs w:val="22"/>
              </w:rPr>
            </w:pPr>
            <w:proofErr w:type="spellStart"/>
            <w:r>
              <w:rPr>
                <w:szCs w:val="22"/>
              </w:rPr>
              <w:t>P.Berner</w:t>
            </w:r>
            <w:proofErr w:type="spellEnd"/>
          </w:p>
          <w:p w:rsidR="006475E2" w:rsidRDefault="006475E2" w:rsidP="008B7A44">
            <w:pPr>
              <w:spacing w:after="120"/>
              <w:rPr>
                <w:szCs w:val="22"/>
              </w:rPr>
            </w:pPr>
            <w:proofErr w:type="spellStart"/>
            <w:r>
              <w:rPr>
                <w:szCs w:val="22"/>
              </w:rPr>
              <w:t>F.Mamaghani</w:t>
            </w:r>
            <w:proofErr w:type="spellEnd"/>
          </w:p>
          <w:p w:rsidR="006475E2" w:rsidRDefault="006475E2" w:rsidP="008B7A44">
            <w:pPr>
              <w:spacing w:after="120"/>
              <w:rPr>
                <w:szCs w:val="22"/>
              </w:rPr>
            </w:pPr>
            <w:proofErr w:type="spellStart"/>
            <w:r>
              <w:rPr>
                <w:szCs w:val="22"/>
              </w:rPr>
              <w:t>K.Trott</w:t>
            </w:r>
            <w:proofErr w:type="spellEnd"/>
          </w:p>
          <w:p w:rsidR="004C2984" w:rsidRDefault="006475E2" w:rsidP="008B7A44">
            <w:pPr>
              <w:spacing w:after="120"/>
              <w:rPr>
                <w:szCs w:val="22"/>
              </w:rPr>
            </w:pPr>
            <w:r>
              <w:rPr>
                <w:szCs w:val="22"/>
              </w:rPr>
              <w:t xml:space="preserve">W. </w:t>
            </w:r>
            <w:proofErr w:type="spellStart"/>
            <w:r>
              <w:rPr>
                <w:szCs w:val="22"/>
              </w:rPr>
              <w:t>M</w:t>
            </w:r>
            <w:r w:rsidR="007E0A5C">
              <w:rPr>
                <w:szCs w:val="22"/>
              </w:rPr>
              <w:t>acchi</w:t>
            </w:r>
            <w:proofErr w:type="spellEnd"/>
          </w:p>
        </w:tc>
        <w:tc>
          <w:tcPr>
            <w:tcW w:w="1417" w:type="dxa"/>
            <w:shd w:val="clear" w:color="auto" w:fill="auto"/>
          </w:tcPr>
          <w:p w:rsidR="004C2984" w:rsidRDefault="007E0A5C">
            <w:pPr>
              <w:spacing w:after="120"/>
              <w:jc w:val="center"/>
              <w:rPr>
                <w:szCs w:val="22"/>
              </w:rPr>
            </w:pPr>
            <w:r>
              <w:rPr>
                <w:szCs w:val="22"/>
              </w:rPr>
              <w:t>April 2017</w:t>
            </w:r>
          </w:p>
        </w:tc>
        <w:tc>
          <w:tcPr>
            <w:tcW w:w="1276" w:type="dxa"/>
            <w:shd w:val="clear" w:color="auto" w:fill="auto"/>
          </w:tcPr>
          <w:p w:rsidR="004C2984" w:rsidRDefault="004C2984">
            <w:pPr>
              <w:spacing w:after="120"/>
              <w:jc w:val="center"/>
            </w:pPr>
          </w:p>
        </w:tc>
        <w:tc>
          <w:tcPr>
            <w:tcW w:w="4091" w:type="dxa"/>
            <w:shd w:val="clear" w:color="auto" w:fill="auto"/>
          </w:tcPr>
          <w:p w:rsidR="004C2984" w:rsidRDefault="004C2984" w:rsidP="008B7A44"/>
        </w:tc>
      </w:tr>
    </w:tbl>
    <w:p w:rsidR="00C304A5" w:rsidRDefault="00C304A5" w:rsidP="006E5045">
      <w:pPr>
        <w:spacing w:line="276" w:lineRule="exact"/>
        <w:outlineLvl w:val="0"/>
        <w:rPr>
          <w:b/>
        </w:rPr>
      </w:pPr>
    </w:p>
    <w:p w:rsidR="008B7A44" w:rsidRDefault="008B7A44" w:rsidP="00C764DB">
      <w:pPr>
        <w:pStyle w:val="Textbody"/>
        <w:ind w:left="0"/>
        <w:rPr>
          <w:rFonts w:cs="Cambria"/>
          <w:b/>
          <w:szCs w:val="24"/>
        </w:rPr>
      </w:pPr>
      <w:bookmarkStart w:id="16" w:name="AppendixG"/>
      <w:bookmarkEnd w:id="16"/>
    </w:p>
    <w:p w:rsidR="00B25C13" w:rsidRDefault="00B25C13" w:rsidP="00C764DB">
      <w:pPr>
        <w:pStyle w:val="Textbody"/>
        <w:ind w:left="0"/>
      </w:pPr>
    </w:p>
    <w:p w:rsidR="00B25C13" w:rsidRDefault="00B25C13" w:rsidP="00C764DB">
      <w:pPr>
        <w:pStyle w:val="Textbody"/>
        <w:ind w:left="0"/>
      </w:pPr>
    </w:p>
    <w:p w:rsidR="00DB1D94" w:rsidRDefault="00A60D42" w:rsidP="00C764DB">
      <w:pPr>
        <w:pStyle w:val="Textbody"/>
        <w:ind w:left="0"/>
      </w:pPr>
      <w:hyperlink w:anchor="Top" w:history="1">
        <w:r w:rsidR="00B25C13" w:rsidRPr="00B25C13">
          <w:rPr>
            <w:rStyle w:val="Hyperlink"/>
          </w:rPr>
          <w:t>Back to Top</w:t>
        </w:r>
      </w:hyperlink>
    </w:p>
    <w:p w:rsidR="00B25C13" w:rsidRPr="00CA6DD3" w:rsidRDefault="00B25C13" w:rsidP="00C764DB">
      <w:pPr>
        <w:pStyle w:val="Textbody"/>
        <w:ind w:left="0"/>
      </w:pPr>
    </w:p>
    <w:sectPr w:rsidR="00B25C13" w:rsidRPr="00CA6DD3" w:rsidSect="008B7A44">
      <w:pgSz w:w="16834" w:h="11904" w:orient="landscape"/>
      <w:pgMar w:top="851" w:right="1440" w:bottom="1797" w:left="1440" w:header="0" w:footer="0" w:gutter="0"/>
      <w:docGrid w:linePitch="240" w:charSpace="409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1F" w:rsidRDefault="00E1521F">
      <w:r>
        <w:separator/>
      </w:r>
    </w:p>
  </w:endnote>
  <w:endnote w:type="continuationSeparator" w:id="0">
    <w:p w:rsidR="00E1521F" w:rsidRDefault="00E1521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Lohit Hindi">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MS PGothic">
    <w:charset w:val="80"/>
    <w:family w:val="swiss"/>
    <w:pitch w:val="variable"/>
    <w:sig w:usb0="E00002FF" w:usb1="6AC7FDFB" w:usb2="08000012" w:usb3="00000000" w:csb0="0002009F"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1F" w:rsidRDefault="00E1521F">
    <w:pPr>
      <w:pStyle w:val="Footer"/>
    </w:pPr>
  </w:p>
  <w:p w:rsidR="00E1521F" w:rsidRDefault="00E1521F">
    <w:pPr>
      <w:pStyle w:val="Footer"/>
    </w:pPr>
    <w:r>
      <w:t>Minutes of the 32</w:t>
    </w:r>
    <w:r w:rsidRPr="005B6B25">
      <w:rPr>
        <w:vertAlign w:val="superscript"/>
      </w:rPr>
      <w:t>nd</w:t>
    </w:r>
    <w:r>
      <w:t xml:space="preserve"> WG 8 Plenary, August 2016, Beijing, China</w:t>
    </w:r>
  </w:p>
  <w:p w:rsidR="00E1521F" w:rsidRDefault="00E1521F">
    <w:pPr>
      <w:pStyle w:val="Footer"/>
    </w:pPr>
  </w:p>
  <w:p w:rsidR="00E1521F" w:rsidRDefault="00E1521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1F" w:rsidRDefault="00E1521F">
      <w:r>
        <w:separator/>
      </w:r>
    </w:p>
  </w:footnote>
  <w:footnote w:type="continuationSeparator" w:id="0">
    <w:p w:rsidR="00E1521F" w:rsidRDefault="00E1521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2">
    <w:nsid w:val="0FBF32E2"/>
    <w:multiLevelType w:val="hybridMultilevel"/>
    <w:tmpl w:val="A138701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91672"/>
    <w:multiLevelType w:val="hybridMultilevel"/>
    <w:tmpl w:val="8D22F30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7">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0207515"/>
    <w:multiLevelType w:val="hybridMultilevel"/>
    <w:tmpl w:val="D04C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47878"/>
    <w:multiLevelType w:val="hybridMultilevel"/>
    <w:tmpl w:val="C8B0A80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32337B3E"/>
    <w:multiLevelType w:val="hybridMultilevel"/>
    <w:tmpl w:val="88D4A6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nsid w:val="42230B33"/>
    <w:multiLevelType w:val="hybridMultilevel"/>
    <w:tmpl w:val="3F3C6E66"/>
    <w:lvl w:ilvl="0" w:tplc="0409000F">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
    <w:nsid w:val="484073E6"/>
    <w:multiLevelType w:val="hybridMultilevel"/>
    <w:tmpl w:val="3F3C6E66"/>
    <w:lvl w:ilvl="0" w:tplc="0409000F">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4B07170D"/>
    <w:multiLevelType w:val="hybridMultilevel"/>
    <w:tmpl w:val="1F1E1F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nsid w:val="502B526E"/>
    <w:multiLevelType w:val="hybridMultilevel"/>
    <w:tmpl w:val="20C2156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31AE3"/>
    <w:multiLevelType w:val="hybridMultilevel"/>
    <w:tmpl w:val="40B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18">
    <w:nsid w:val="7A16727F"/>
    <w:multiLevelType w:val="hybridMultilevel"/>
    <w:tmpl w:val="694C16D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Arial"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Arial"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Arial"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7A75308E"/>
    <w:multiLevelType w:val="multilevel"/>
    <w:tmpl w:val="44C80874"/>
    <w:lvl w:ilvl="0">
      <w:start w:val="1"/>
      <w:numFmt w:val="decimal"/>
      <w:pStyle w:val="Heading11"/>
      <w:lvlText w:val="%1."/>
      <w:lvlJc w:val="left"/>
      <w:pPr>
        <w:tabs>
          <w:tab w:val="left" w:pos="720"/>
        </w:tabs>
        <w:ind w:left="720" w:hanging="360"/>
      </w:pPr>
      <w:rPr>
        <w:rFonts w:cs="Times New Roman"/>
      </w:rPr>
    </w:lvl>
    <w:lvl w:ilvl="1">
      <w:start w:val="1"/>
      <w:numFmt w:val="decimal"/>
      <w:pStyle w:val="Heading21"/>
      <w:lvlText w:val="%1.%2"/>
      <w:lvlJc w:val="left"/>
      <w:pPr>
        <w:tabs>
          <w:tab w:val="left" w:pos="720"/>
        </w:tabs>
        <w:ind w:left="432" w:hanging="432"/>
      </w:pPr>
      <w:rPr>
        <w:rFonts w:cs="Times New Roman"/>
      </w:rPr>
    </w:lvl>
    <w:lvl w:ilvl="2">
      <w:start w:val="1"/>
      <w:numFmt w:val="decimal"/>
      <w:pStyle w:val="Heading31"/>
      <w:lvlText w:val="%1.%2.%3."/>
      <w:lvlJc w:val="left"/>
      <w:pPr>
        <w:tabs>
          <w:tab w:val="left" w:pos="1440"/>
        </w:tabs>
        <w:ind w:left="1224" w:hanging="504"/>
      </w:pPr>
      <w:rPr>
        <w:rFonts w:cs="Times New Roman"/>
      </w:rPr>
    </w:lvl>
    <w:lvl w:ilvl="3">
      <w:start w:val="1"/>
      <w:numFmt w:val="none"/>
      <w:pStyle w:val="Heading11"/>
      <w:suff w:val="nothing"/>
      <w:lvlText w:val=""/>
      <w:lvlJc w:val="left"/>
      <w:pPr>
        <w:tabs>
          <w:tab w:val="left" w:pos="864"/>
        </w:tabs>
        <w:ind w:left="864" w:hanging="864"/>
      </w:pPr>
      <w:rPr>
        <w:rFonts w:cs="Times New Roman"/>
      </w:rPr>
    </w:lvl>
    <w:lvl w:ilvl="4">
      <w:start w:val="1"/>
      <w:numFmt w:val="none"/>
      <w:pStyle w:val="Heading51"/>
      <w:suff w:val="nothing"/>
      <w:lvlText w:val=""/>
      <w:lvlJc w:val="left"/>
      <w:pPr>
        <w:tabs>
          <w:tab w:val="left" w:pos="1008"/>
        </w:tabs>
        <w:ind w:left="1008" w:hanging="1008"/>
      </w:pPr>
      <w:rPr>
        <w:rFonts w:cs="Times New Roman"/>
      </w:rPr>
    </w:lvl>
    <w:lvl w:ilvl="5">
      <w:start w:val="1"/>
      <w:numFmt w:val="none"/>
      <w:pStyle w:val="Heading21"/>
      <w:suff w:val="nothing"/>
      <w:lvlText w:val=""/>
      <w:lvlJc w:val="left"/>
      <w:pPr>
        <w:tabs>
          <w:tab w:val="left" w:pos="1152"/>
        </w:tabs>
        <w:ind w:left="1152" w:hanging="1152"/>
      </w:pPr>
      <w:rPr>
        <w:rFonts w:cs="Times New Roman"/>
      </w:rPr>
    </w:lvl>
    <w:lvl w:ilvl="6">
      <w:start w:val="1"/>
      <w:numFmt w:val="none"/>
      <w:pStyle w:val="Heading31"/>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pStyle w:val="Heading51"/>
      <w:suff w:val="nothing"/>
      <w:lvlText w:val=""/>
      <w:lvlJc w:val="left"/>
      <w:pPr>
        <w:tabs>
          <w:tab w:val="left" w:pos="1584"/>
        </w:tabs>
        <w:ind w:left="1584" w:hanging="1584"/>
      </w:pPr>
      <w:rPr>
        <w:rFonts w:cs="Times New Roman"/>
      </w:rPr>
    </w:lvl>
  </w:abstractNum>
  <w:num w:numId="1">
    <w:abstractNumId w:val="19"/>
  </w:num>
  <w:num w:numId="2">
    <w:abstractNumId w:val="0"/>
  </w:num>
  <w:num w:numId="3">
    <w:abstractNumId w:val="3"/>
  </w:num>
  <w:num w:numId="4">
    <w:abstractNumId w:val="7"/>
  </w:num>
  <w:num w:numId="5">
    <w:abstractNumId w:val="1"/>
  </w:num>
  <w:num w:numId="6">
    <w:abstractNumId w:val="6"/>
  </w:num>
  <w:num w:numId="7">
    <w:abstractNumId w:val="17"/>
  </w:num>
  <w:num w:numId="8">
    <w:abstractNumId w:val="10"/>
  </w:num>
  <w:num w:numId="9">
    <w:abstractNumId w:val="13"/>
  </w:num>
  <w:num w:numId="10">
    <w:abstractNumId w:val="4"/>
  </w:num>
  <w:num w:numId="11">
    <w:abstractNumId w:val="18"/>
  </w:num>
  <w:num w:numId="12">
    <w:abstractNumId w:val="5"/>
  </w:num>
  <w:num w:numId="13">
    <w:abstractNumId w:val="15"/>
  </w:num>
  <w:num w:numId="14">
    <w:abstractNumId w:val="8"/>
  </w:num>
  <w:num w:numId="15">
    <w:abstractNumId w:val="14"/>
  </w:num>
  <w:num w:numId="16">
    <w:abstractNumId w:val="12"/>
  </w:num>
  <w:num w:numId="17">
    <w:abstractNumId w:val="9"/>
  </w:num>
  <w:num w:numId="18">
    <w:abstractNumId w:val="11"/>
  </w:num>
  <w:num w:numId="19">
    <w:abstractNumId w:val="2"/>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Gifford">
    <w15:presenceInfo w15:providerId="Windows Live" w15:userId="5a7a671647376d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5E2154"/>
    <w:rsid w:val="000029D5"/>
    <w:rsid w:val="00006840"/>
    <w:rsid w:val="00007B23"/>
    <w:rsid w:val="00010689"/>
    <w:rsid w:val="000235BC"/>
    <w:rsid w:val="00023B0F"/>
    <w:rsid w:val="00027987"/>
    <w:rsid w:val="00027E84"/>
    <w:rsid w:val="00037490"/>
    <w:rsid w:val="00050E7B"/>
    <w:rsid w:val="000526CC"/>
    <w:rsid w:val="000563F6"/>
    <w:rsid w:val="00066074"/>
    <w:rsid w:val="00070FB4"/>
    <w:rsid w:val="00071E64"/>
    <w:rsid w:val="00076619"/>
    <w:rsid w:val="00080F8F"/>
    <w:rsid w:val="000869ED"/>
    <w:rsid w:val="00087AB3"/>
    <w:rsid w:val="00090075"/>
    <w:rsid w:val="00090D43"/>
    <w:rsid w:val="00095326"/>
    <w:rsid w:val="00095A5A"/>
    <w:rsid w:val="00096F81"/>
    <w:rsid w:val="000B2B59"/>
    <w:rsid w:val="000B2B86"/>
    <w:rsid w:val="000B5C78"/>
    <w:rsid w:val="000B791F"/>
    <w:rsid w:val="000C1270"/>
    <w:rsid w:val="000C3217"/>
    <w:rsid w:val="000C375C"/>
    <w:rsid w:val="000C74C1"/>
    <w:rsid w:val="000C76C4"/>
    <w:rsid w:val="000D2C9E"/>
    <w:rsid w:val="000D47BF"/>
    <w:rsid w:val="000D5BD9"/>
    <w:rsid w:val="000D7B91"/>
    <w:rsid w:val="000E0A55"/>
    <w:rsid w:val="000E4086"/>
    <w:rsid w:val="00103F9D"/>
    <w:rsid w:val="00105E5F"/>
    <w:rsid w:val="00111622"/>
    <w:rsid w:val="00121C21"/>
    <w:rsid w:val="00123042"/>
    <w:rsid w:val="00125CAA"/>
    <w:rsid w:val="00126D85"/>
    <w:rsid w:val="0013393F"/>
    <w:rsid w:val="00134420"/>
    <w:rsid w:val="001377F9"/>
    <w:rsid w:val="001445B3"/>
    <w:rsid w:val="00144A56"/>
    <w:rsid w:val="001478F3"/>
    <w:rsid w:val="001539CF"/>
    <w:rsid w:val="0015683D"/>
    <w:rsid w:val="001635A4"/>
    <w:rsid w:val="00166B58"/>
    <w:rsid w:val="00167EFD"/>
    <w:rsid w:val="00171707"/>
    <w:rsid w:val="00176302"/>
    <w:rsid w:val="00180830"/>
    <w:rsid w:val="00185D62"/>
    <w:rsid w:val="00186DA0"/>
    <w:rsid w:val="00193D13"/>
    <w:rsid w:val="001941FD"/>
    <w:rsid w:val="001A026D"/>
    <w:rsid w:val="001A0319"/>
    <w:rsid w:val="001A0F92"/>
    <w:rsid w:val="001A1FD8"/>
    <w:rsid w:val="001A27A3"/>
    <w:rsid w:val="001A59F4"/>
    <w:rsid w:val="001B06E1"/>
    <w:rsid w:val="001B6BC9"/>
    <w:rsid w:val="001B70A1"/>
    <w:rsid w:val="001D1357"/>
    <w:rsid w:val="001D1A2C"/>
    <w:rsid w:val="001D32B3"/>
    <w:rsid w:val="001E1DD3"/>
    <w:rsid w:val="001E3A89"/>
    <w:rsid w:val="001E3D01"/>
    <w:rsid w:val="001E4F29"/>
    <w:rsid w:val="001E7907"/>
    <w:rsid w:val="001F000A"/>
    <w:rsid w:val="001F05FC"/>
    <w:rsid w:val="001F2906"/>
    <w:rsid w:val="001F6AE1"/>
    <w:rsid w:val="00204D8C"/>
    <w:rsid w:val="00212D12"/>
    <w:rsid w:val="0021701E"/>
    <w:rsid w:val="00222BD7"/>
    <w:rsid w:val="00226CCB"/>
    <w:rsid w:val="002304AB"/>
    <w:rsid w:val="00230F89"/>
    <w:rsid w:val="00234409"/>
    <w:rsid w:val="00234EF6"/>
    <w:rsid w:val="00240BA8"/>
    <w:rsid w:val="00243B70"/>
    <w:rsid w:val="00247629"/>
    <w:rsid w:val="00252F2F"/>
    <w:rsid w:val="002558FC"/>
    <w:rsid w:val="002564AD"/>
    <w:rsid w:val="00262186"/>
    <w:rsid w:val="00274536"/>
    <w:rsid w:val="00277535"/>
    <w:rsid w:val="00277978"/>
    <w:rsid w:val="00291C22"/>
    <w:rsid w:val="00294112"/>
    <w:rsid w:val="002A35C5"/>
    <w:rsid w:val="002A389E"/>
    <w:rsid w:val="002A3F71"/>
    <w:rsid w:val="002B3472"/>
    <w:rsid w:val="002B4E75"/>
    <w:rsid w:val="002B6940"/>
    <w:rsid w:val="002C112B"/>
    <w:rsid w:val="002C3329"/>
    <w:rsid w:val="002C5285"/>
    <w:rsid w:val="002D0C72"/>
    <w:rsid w:val="002D4CCF"/>
    <w:rsid w:val="002E6AB7"/>
    <w:rsid w:val="002F0260"/>
    <w:rsid w:val="002F0322"/>
    <w:rsid w:val="002F4AA8"/>
    <w:rsid w:val="002F5FC9"/>
    <w:rsid w:val="002F66CA"/>
    <w:rsid w:val="00300557"/>
    <w:rsid w:val="00317E9E"/>
    <w:rsid w:val="00326665"/>
    <w:rsid w:val="00332115"/>
    <w:rsid w:val="00335C6E"/>
    <w:rsid w:val="00340B9C"/>
    <w:rsid w:val="00343B09"/>
    <w:rsid w:val="00343DEE"/>
    <w:rsid w:val="003460CE"/>
    <w:rsid w:val="00351EA8"/>
    <w:rsid w:val="00351EFC"/>
    <w:rsid w:val="003610F7"/>
    <w:rsid w:val="00365E27"/>
    <w:rsid w:val="003757E0"/>
    <w:rsid w:val="003835C9"/>
    <w:rsid w:val="00387E32"/>
    <w:rsid w:val="00392E7D"/>
    <w:rsid w:val="0039327C"/>
    <w:rsid w:val="00394442"/>
    <w:rsid w:val="003945A1"/>
    <w:rsid w:val="00397C66"/>
    <w:rsid w:val="003B35F1"/>
    <w:rsid w:val="003B4F60"/>
    <w:rsid w:val="003B6D54"/>
    <w:rsid w:val="003B6ED5"/>
    <w:rsid w:val="003C70DB"/>
    <w:rsid w:val="003C791A"/>
    <w:rsid w:val="003D17B5"/>
    <w:rsid w:val="003D5B99"/>
    <w:rsid w:val="003D688C"/>
    <w:rsid w:val="003E00AA"/>
    <w:rsid w:val="003E3FC2"/>
    <w:rsid w:val="003E6A06"/>
    <w:rsid w:val="003E7121"/>
    <w:rsid w:val="003F1829"/>
    <w:rsid w:val="00403CC1"/>
    <w:rsid w:val="00404184"/>
    <w:rsid w:val="00405476"/>
    <w:rsid w:val="004254E2"/>
    <w:rsid w:val="004368A3"/>
    <w:rsid w:val="00437763"/>
    <w:rsid w:val="00441925"/>
    <w:rsid w:val="00442A23"/>
    <w:rsid w:val="00445AC9"/>
    <w:rsid w:val="0044622F"/>
    <w:rsid w:val="00452392"/>
    <w:rsid w:val="00453245"/>
    <w:rsid w:val="00457995"/>
    <w:rsid w:val="00460377"/>
    <w:rsid w:val="00465D00"/>
    <w:rsid w:val="00472E2B"/>
    <w:rsid w:val="00476861"/>
    <w:rsid w:val="00480304"/>
    <w:rsid w:val="004814D1"/>
    <w:rsid w:val="0048479D"/>
    <w:rsid w:val="004915F7"/>
    <w:rsid w:val="00493CD3"/>
    <w:rsid w:val="00494EEE"/>
    <w:rsid w:val="004A0E09"/>
    <w:rsid w:val="004A745B"/>
    <w:rsid w:val="004B52F8"/>
    <w:rsid w:val="004C2984"/>
    <w:rsid w:val="004C3B1D"/>
    <w:rsid w:val="004C468D"/>
    <w:rsid w:val="004D5A5F"/>
    <w:rsid w:val="004E19F1"/>
    <w:rsid w:val="004F2BA9"/>
    <w:rsid w:val="005023BE"/>
    <w:rsid w:val="00512623"/>
    <w:rsid w:val="00515BEC"/>
    <w:rsid w:val="0052761F"/>
    <w:rsid w:val="00531C60"/>
    <w:rsid w:val="0054249D"/>
    <w:rsid w:val="00553152"/>
    <w:rsid w:val="005534DD"/>
    <w:rsid w:val="005554EC"/>
    <w:rsid w:val="00560B09"/>
    <w:rsid w:val="005624DF"/>
    <w:rsid w:val="00580D9E"/>
    <w:rsid w:val="0058196E"/>
    <w:rsid w:val="00582BE5"/>
    <w:rsid w:val="0059035B"/>
    <w:rsid w:val="00590AF0"/>
    <w:rsid w:val="005923E4"/>
    <w:rsid w:val="00593B4C"/>
    <w:rsid w:val="00594B4E"/>
    <w:rsid w:val="005A02C5"/>
    <w:rsid w:val="005A6171"/>
    <w:rsid w:val="005B57C3"/>
    <w:rsid w:val="005B6B25"/>
    <w:rsid w:val="005B6DA1"/>
    <w:rsid w:val="005C7D88"/>
    <w:rsid w:val="005D2690"/>
    <w:rsid w:val="005D3E29"/>
    <w:rsid w:val="005D4EAE"/>
    <w:rsid w:val="005E2154"/>
    <w:rsid w:val="005E4F07"/>
    <w:rsid w:val="005E788B"/>
    <w:rsid w:val="005F1B36"/>
    <w:rsid w:val="00604481"/>
    <w:rsid w:val="00605894"/>
    <w:rsid w:val="00612C5C"/>
    <w:rsid w:val="00614A09"/>
    <w:rsid w:val="006164F6"/>
    <w:rsid w:val="006259DE"/>
    <w:rsid w:val="00632172"/>
    <w:rsid w:val="006356BD"/>
    <w:rsid w:val="0064118D"/>
    <w:rsid w:val="00641492"/>
    <w:rsid w:val="006475E2"/>
    <w:rsid w:val="0065541A"/>
    <w:rsid w:val="006559E7"/>
    <w:rsid w:val="00676182"/>
    <w:rsid w:val="00682527"/>
    <w:rsid w:val="006848ED"/>
    <w:rsid w:val="00685443"/>
    <w:rsid w:val="00692FE4"/>
    <w:rsid w:val="006944E9"/>
    <w:rsid w:val="00695CE0"/>
    <w:rsid w:val="006A77F3"/>
    <w:rsid w:val="006C2549"/>
    <w:rsid w:val="006C42AF"/>
    <w:rsid w:val="006D2CA0"/>
    <w:rsid w:val="006D4A14"/>
    <w:rsid w:val="006D5042"/>
    <w:rsid w:val="006D5694"/>
    <w:rsid w:val="006E5045"/>
    <w:rsid w:val="006F1D2B"/>
    <w:rsid w:val="006F5EBD"/>
    <w:rsid w:val="00722D79"/>
    <w:rsid w:val="00725A44"/>
    <w:rsid w:val="00726D78"/>
    <w:rsid w:val="00727042"/>
    <w:rsid w:val="00727997"/>
    <w:rsid w:val="007414A0"/>
    <w:rsid w:val="007422F5"/>
    <w:rsid w:val="00747315"/>
    <w:rsid w:val="0074761C"/>
    <w:rsid w:val="0075369A"/>
    <w:rsid w:val="00754FD0"/>
    <w:rsid w:val="007644E3"/>
    <w:rsid w:val="00770243"/>
    <w:rsid w:val="0077558F"/>
    <w:rsid w:val="00776870"/>
    <w:rsid w:val="007808E6"/>
    <w:rsid w:val="00781871"/>
    <w:rsid w:val="00781E0A"/>
    <w:rsid w:val="00784B94"/>
    <w:rsid w:val="007A7116"/>
    <w:rsid w:val="007B0FDF"/>
    <w:rsid w:val="007B2441"/>
    <w:rsid w:val="007C50C1"/>
    <w:rsid w:val="007C6012"/>
    <w:rsid w:val="007C7569"/>
    <w:rsid w:val="007D3B5C"/>
    <w:rsid w:val="007D4154"/>
    <w:rsid w:val="007D46CA"/>
    <w:rsid w:val="007D4C9A"/>
    <w:rsid w:val="007E0A5C"/>
    <w:rsid w:val="007E0C89"/>
    <w:rsid w:val="007E7FCA"/>
    <w:rsid w:val="007F4413"/>
    <w:rsid w:val="008104F0"/>
    <w:rsid w:val="00817D45"/>
    <w:rsid w:val="00834943"/>
    <w:rsid w:val="00847139"/>
    <w:rsid w:val="008510FE"/>
    <w:rsid w:val="008629DD"/>
    <w:rsid w:val="008648B9"/>
    <w:rsid w:val="00866D3D"/>
    <w:rsid w:val="00866D85"/>
    <w:rsid w:val="008677C9"/>
    <w:rsid w:val="0087360C"/>
    <w:rsid w:val="008737CA"/>
    <w:rsid w:val="00873E03"/>
    <w:rsid w:val="00876451"/>
    <w:rsid w:val="00884DB5"/>
    <w:rsid w:val="0088723C"/>
    <w:rsid w:val="008906AC"/>
    <w:rsid w:val="00893C62"/>
    <w:rsid w:val="008964D1"/>
    <w:rsid w:val="008A0168"/>
    <w:rsid w:val="008A03DF"/>
    <w:rsid w:val="008A1213"/>
    <w:rsid w:val="008A2A70"/>
    <w:rsid w:val="008A6207"/>
    <w:rsid w:val="008A695F"/>
    <w:rsid w:val="008B1E71"/>
    <w:rsid w:val="008B206B"/>
    <w:rsid w:val="008B3818"/>
    <w:rsid w:val="008B731A"/>
    <w:rsid w:val="008B7A44"/>
    <w:rsid w:val="008C0FCC"/>
    <w:rsid w:val="008C6071"/>
    <w:rsid w:val="008C6C22"/>
    <w:rsid w:val="008D070A"/>
    <w:rsid w:val="008D30EF"/>
    <w:rsid w:val="008E383D"/>
    <w:rsid w:val="008F27F9"/>
    <w:rsid w:val="008F300B"/>
    <w:rsid w:val="008F5EEC"/>
    <w:rsid w:val="0090017B"/>
    <w:rsid w:val="0090139A"/>
    <w:rsid w:val="009127CF"/>
    <w:rsid w:val="009129CD"/>
    <w:rsid w:val="009161FA"/>
    <w:rsid w:val="00923AA6"/>
    <w:rsid w:val="009323A8"/>
    <w:rsid w:val="00933B5D"/>
    <w:rsid w:val="0093413F"/>
    <w:rsid w:val="00935AAD"/>
    <w:rsid w:val="00935ACF"/>
    <w:rsid w:val="00935B95"/>
    <w:rsid w:val="00943184"/>
    <w:rsid w:val="00946A58"/>
    <w:rsid w:val="009506FB"/>
    <w:rsid w:val="0095253A"/>
    <w:rsid w:val="00960919"/>
    <w:rsid w:val="00962212"/>
    <w:rsid w:val="00964B6A"/>
    <w:rsid w:val="0096639E"/>
    <w:rsid w:val="00967A0C"/>
    <w:rsid w:val="00970D60"/>
    <w:rsid w:val="0097202D"/>
    <w:rsid w:val="0097672E"/>
    <w:rsid w:val="009870A4"/>
    <w:rsid w:val="00991F0C"/>
    <w:rsid w:val="00992117"/>
    <w:rsid w:val="00995703"/>
    <w:rsid w:val="009A04BC"/>
    <w:rsid w:val="009A08B4"/>
    <w:rsid w:val="009A0CA7"/>
    <w:rsid w:val="009A1FBB"/>
    <w:rsid w:val="009A20A2"/>
    <w:rsid w:val="009A2987"/>
    <w:rsid w:val="009A4622"/>
    <w:rsid w:val="009A4A99"/>
    <w:rsid w:val="009B48A7"/>
    <w:rsid w:val="009B53CD"/>
    <w:rsid w:val="009B54AD"/>
    <w:rsid w:val="009B65F2"/>
    <w:rsid w:val="009C0ADC"/>
    <w:rsid w:val="009C173B"/>
    <w:rsid w:val="009C2798"/>
    <w:rsid w:val="009C5CD2"/>
    <w:rsid w:val="009D13C0"/>
    <w:rsid w:val="009D6B7C"/>
    <w:rsid w:val="009D7832"/>
    <w:rsid w:val="009E4806"/>
    <w:rsid w:val="009E4B63"/>
    <w:rsid w:val="009F45D3"/>
    <w:rsid w:val="009F5BED"/>
    <w:rsid w:val="009F689F"/>
    <w:rsid w:val="00A02081"/>
    <w:rsid w:val="00A05712"/>
    <w:rsid w:val="00A078E4"/>
    <w:rsid w:val="00A11461"/>
    <w:rsid w:val="00A1585D"/>
    <w:rsid w:val="00A20CF6"/>
    <w:rsid w:val="00A2253C"/>
    <w:rsid w:val="00A23706"/>
    <w:rsid w:val="00A25AE8"/>
    <w:rsid w:val="00A30D53"/>
    <w:rsid w:val="00A3385D"/>
    <w:rsid w:val="00A371DA"/>
    <w:rsid w:val="00A40D2E"/>
    <w:rsid w:val="00A46773"/>
    <w:rsid w:val="00A52749"/>
    <w:rsid w:val="00A541EA"/>
    <w:rsid w:val="00A543D0"/>
    <w:rsid w:val="00A56CEB"/>
    <w:rsid w:val="00A60D42"/>
    <w:rsid w:val="00A63CF4"/>
    <w:rsid w:val="00A65C00"/>
    <w:rsid w:val="00A679E8"/>
    <w:rsid w:val="00A7305F"/>
    <w:rsid w:val="00A77145"/>
    <w:rsid w:val="00A77A34"/>
    <w:rsid w:val="00A85502"/>
    <w:rsid w:val="00A871C7"/>
    <w:rsid w:val="00A87224"/>
    <w:rsid w:val="00A9048A"/>
    <w:rsid w:val="00A92286"/>
    <w:rsid w:val="00A932E5"/>
    <w:rsid w:val="00A93D35"/>
    <w:rsid w:val="00A94526"/>
    <w:rsid w:val="00A97D40"/>
    <w:rsid w:val="00AA4EF1"/>
    <w:rsid w:val="00AA5E06"/>
    <w:rsid w:val="00AA61EB"/>
    <w:rsid w:val="00AA6202"/>
    <w:rsid w:val="00AB0106"/>
    <w:rsid w:val="00AB1177"/>
    <w:rsid w:val="00AB5136"/>
    <w:rsid w:val="00AC0568"/>
    <w:rsid w:val="00AC18D3"/>
    <w:rsid w:val="00AD35AE"/>
    <w:rsid w:val="00AD4909"/>
    <w:rsid w:val="00AE54C0"/>
    <w:rsid w:val="00AE55DB"/>
    <w:rsid w:val="00AF1CDC"/>
    <w:rsid w:val="00AF2AF1"/>
    <w:rsid w:val="00AF5689"/>
    <w:rsid w:val="00AF72B7"/>
    <w:rsid w:val="00B015FE"/>
    <w:rsid w:val="00B03C4A"/>
    <w:rsid w:val="00B058DA"/>
    <w:rsid w:val="00B10260"/>
    <w:rsid w:val="00B25C13"/>
    <w:rsid w:val="00B43F80"/>
    <w:rsid w:val="00B550C0"/>
    <w:rsid w:val="00B6220D"/>
    <w:rsid w:val="00B64DAD"/>
    <w:rsid w:val="00B769C4"/>
    <w:rsid w:val="00B8245E"/>
    <w:rsid w:val="00B84C67"/>
    <w:rsid w:val="00B955F3"/>
    <w:rsid w:val="00B97598"/>
    <w:rsid w:val="00BA0BAF"/>
    <w:rsid w:val="00BA157C"/>
    <w:rsid w:val="00BA22DE"/>
    <w:rsid w:val="00BA6889"/>
    <w:rsid w:val="00BB11A7"/>
    <w:rsid w:val="00BB3576"/>
    <w:rsid w:val="00BB3CDF"/>
    <w:rsid w:val="00BB7E2E"/>
    <w:rsid w:val="00BC0C89"/>
    <w:rsid w:val="00BC2D55"/>
    <w:rsid w:val="00BC32B5"/>
    <w:rsid w:val="00BC5BB8"/>
    <w:rsid w:val="00BC6C72"/>
    <w:rsid w:val="00BE3610"/>
    <w:rsid w:val="00BE3E1B"/>
    <w:rsid w:val="00BF14CF"/>
    <w:rsid w:val="00BF2409"/>
    <w:rsid w:val="00BF376C"/>
    <w:rsid w:val="00BF4608"/>
    <w:rsid w:val="00C02BAD"/>
    <w:rsid w:val="00C07AE2"/>
    <w:rsid w:val="00C13904"/>
    <w:rsid w:val="00C148F7"/>
    <w:rsid w:val="00C2583F"/>
    <w:rsid w:val="00C268C6"/>
    <w:rsid w:val="00C304A5"/>
    <w:rsid w:val="00C522A9"/>
    <w:rsid w:val="00C52542"/>
    <w:rsid w:val="00C54C5C"/>
    <w:rsid w:val="00C5698A"/>
    <w:rsid w:val="00C67679"/>
    <w:rsid w:val="00C764DB"/>
    <w:rsid w:val="00C83B0B"/>
    <w:rsid w:val="00C849DB"/>
    <w:rsid w:val="00C90C01"/>
    <w:rsid w:val="00C91AB1"/>
    <w:rsid w:val="00C9349C"/>
    <w:rsid w:val="00C94D92"/>
    <w:rsid w:val="00C9700B"/>
    <w:rsid w:val="00CA09C3"/>
    <w:rsid w:val="00CA4B11"/>
    <w:rsid w:val="00CB34E8"/>
    <w:rsid w:val="00CC2A21"/>
    <w:rsid w:val="00CC53E1"/>
    <w:rsid w:val="00CC6B6D"/>
    <w:rsid w:val="00CD087F"/>
    <w:rsid w:val="00CD4174"/>
    <w:rsid w:val="00CD46C4"/>
    <w:rsid w:val="00CF18A6"/>
    <w:rsid w:val="00CF6F01"/>
    <w:rsid w:val="00CF7A33"/>
    <w:rsid w:val="00D1323E"/>
    <w:rsid w:val="00D14435"/>
    <w:rsid w:val="00D21456"/>
    <w:rsid w:val="00D27BAC"/>
    <w:rsid w:val="00D3289B"/>
    <w:rsid w:val="00D3574F"/>
    <w:rsid w:val="00D430BC"/>
    <w:rsid w:val="00D45ACB"/>
    <w:rsid w:val="00D61351"/>
    <w:rsid w:val="00D61697"/>
    <w:rsid w:val="00D70499"/>
    <w:rsid w:val="00D7133F"/>
    <w:rsid w:val="00D71B7D"/>
    <w:rsid w:val="00D73AFC"/>
    <w:rsid w:val="00D743AA"/>
    <w:rsid w:val="00D835EF"/>
    <w:rsid w:val="00D86D79"/>
    <w:rsid w:val="00D90CB0"/>
    <w:rsid w:val="00D919F1"/>
    <w:rsid w:val="00D939E4"/>
    <w:rsid w:val="00DA2087"/>
    <w:rsid w:val="00DA6CF3"/>
    <w:rsid w:val="00DB1D94"/>
    <w:rsid w:val="00DB4467"/>
    <w:rsid w:val="00DD0F08"/>
    <w:rsid w:val="00DE1069"/>
    <w:rsid w:val="00DE21A4"/>
    <w:rsid w:val="00DE4ABE"/>
    <w:rsid w:val="00DF06B6"/>
    <w:rsid w:val="00DF35FF"/>
    <w:rsid w:val="00DF3D6B"/>
    <w:rsid w:val="00DF7A9C"/>
    <w:rsid w:val="00E10820"/>
    <w:rsid w:val="00E1521F"/>
    <w:rsid w:val="00E160D0"/>
    <w:rsid w:val="00E2797E"/>
    <w:rsid w:val="00E32E7F"/>
    <w:rsid w:val="00E33F88"/>
    <w:rsid w:val="00E35386"/>
    <w:rsid w:val="00E36081"/>
    <w:rsid w:val="00E52A5F"/>
    <w:rsid w:val="00E558C2"/>
    <w:rsid w:val="00E60F8E"/>
    <w:rsid w:val="00E63DAB"/>
    <w:rsid w:val="00E641F7"/>
    <w:rsid w:val="00E6426D"/>
    <w:rsid w:val="00E67A87"/>
    <w:rsid w:val="00E74515"/>
    <w:rsid w:val="00E74B93"/>
    <w:rsid w:val="00E851CF"/>
    <w:rsid w:val="00E8542E"/>
    <w:rsid w:val="00EB0150"/>
    <w:rsid w:val="00EB17FA"/>
    <w:rsid w:val="00EC1257"/>
    <w:rsid w:val="00EC425D"/>
    <w:rsid w:val="00EC7E7E"/>
    <w:rsid w:val="00ED30C9"/>
    <w:rsid w:val="00ED7263"/>
    <w:rsid w:val="00EE6605"/>
    <w:rsid w:val="00EF0228"/>
    <w:rsid w:val="00EF1084"/>
    <w:rsid w:val="00EF22BB"/>
    <w:rsid w:val="00EF3630"/>
    <w:rsid w:val="00EF72AF"/>
    <w:rsid w:val="00F0026C"/>
    <w:rsid w:val="00F007FD"/>
    <w:rsid w:val="00F07C9C"/>
    <w:rsid w:val="00F11D18"/>
    <w:rsid w:val="00F128B2"/>
    <w:rsid w:val="00F270F4"/>
    <w:rsid w:val="00F35993"/>
    <w:rsid w:val="00F43424"/>
    <w:rsid w:val="00F46C32"/>
    <w:rsid w:val="00F513FE"/>
    <w:rsid w:val="00F5373E"/>
    <w:rsid w:val="00F56991"/>
    <w:rsid w:val="00F613A0"/>
    <w:rsid w:val="00F6325B"/>
    <w:rsid w:val="00F75D9C"/>
    <w:rsid w:val="00F76488"/>
    <w:rsid w:val="00F84E5C"/>
    <w:rsid w:val="00F96BA1"/>
    <w:rsid w:val="00FA0456"/>
    <w:rsid w:val="00FA2414"/>
    <w:rsid w:val="00FA464C"/>
    <w:rsid w:val="00FA637A"/>
    <w:rsid w:val="00FB6C30"/>
    <w:rsid w:val="00FB7FFB"/>
    <w:rsid w:val="00FC0378"/>
    <w:rsid w:val="00FC2535"/>
    <w:rsid w:val="00FC36E9"/>
    <w:rsid w:val="00FC4F7B"/>
    <w:rsid w:val="00FC5569"/>
    <w:rsid w:val="00FC628E"/>
    <w:rsid w:val="00FC6D43"/>
    <w:rsid w:val="00FD1152"/>
    <w:rsid w:val="00FD230C"/>
    <w:rsid w:val="00FD23F6"/>
    <w:rsid w:val="00FD3242"/>
    <w:rsid w:val="00FD709C"/>
    <w:rsid w:val="00FD7DCF"/>
    <w:rsid w:val="00FE0257"/>
    <w:rsid w:val="00FE02EB"/>
    <w:rsid w:val="00FE0F4A"/>
    <w:rsid w:val="00FE473F"/>
    <w:rsid w:val="00FE48AF"/>
    <w:rsid w:val="00FF0970"/>
    <w:rsid w:val="00FF16B2"/>
    <w:rsid w:val="00FF706B"/>
  </w:rsids>
  <m:mathPr>
    <m:mathFont m:val="Liberation Sans"/>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spacing w:before="200"/>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34"/>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spacing w:before="200"/>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34"/>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s>
</file>

<file path=word/webSettings.xml><?xml version="1.0" encoding="utf-8"?>
<w:webSettings xmlns:r="http://schemas.openxmlformats.org/officeDocument/2006/relationships" xmlns:w="http://schemas.openxmlformats.org/wordprocessingml/2006/main">
  <w:divs>
    <w:div w:id="56632591">
      <w:bodyDiv w:val="1"/>
      <w:marLeft w:val="0"/>
      <w:marRight w:val="0"/>
      <w:marTop w:val="0"/>
      <w:marBottom w:val="0"/>
      <w:divBdr>
        <w:top w:val="none" w:sz="0" w:space="0" w:color="auto"/>
        <w:left w:val="none" w:sz="0" w:space="0" w:color="auto"/>
        <w:bottom w:val="none" w:sz="0" w:space="0" w:color="auto"/>
        <w:right w:val="none" w:sz="0" w:space="0" w:color="auto"/>
      </w:divBdr>
    </w:div>
    <w:div w:id="76944581">
      <w:bodyDiv w:val="1"/>
      <w:marLeft w:val="0"/>
      <w:marRight w:val="0"/>
      <w:marTop w:val="0"/>
      <w:marBottom w:val="0"/>
      <w:divBdr>
        <w:top w:val="none" w:sz="0" w:space="0" w:color="auto"/>
        <w:left w:val="none" w:sz="0" w:space="0" w:color="auto"/>
        <w:bottom w:val="none" w:sz="0" w:space="0" w:color="auto"/>
        <w:right w:val="none" w:sz="0" w:space="0" w:color="auto"/>
      </w:divBdr>
    </w:div>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91">
      <w:bodyDiv w:val="1"/>
      <w:marLeft w:val="0"/>
      <w:marRight w:val="0"/>
      <w:marTop w:val="0"/>
      <w:marBottom w:val="0"/>
      <w:divBdr>
        <w:top w:val="none" w:sz="0" w:space="0" w:color="auto"/>
        <w:left w:val="none" w:sz="0" w:space="0" w:color="auto"/>
        <w:bottom w:val="none" w:sz="0" w:space="0" w:color="auto"/>
        <w:right w:val="none" w:sz="0" w:space="0" w:color="auto"/>
      </w:divBdr>
    </w:div>
    <w:div w:id="337006490">
      <w:bodyDiv w:val="1"/>
      <w:marLeft w:val="0"/>
      <w:marRight w:val="0"/>
      <w:marTop w:val="0"/>
      <w:marBottom w:val="0"/>
      <w:divBdr>
        <w:top w:val="none" w:sz="0" w:space="0" w:color="auto"/>
        <w:left w:val="none" w:sz="0" w:space="0" w:color="auto"/>
        <w:bottom w:val="none" w:sz="0" w:space="0" w:color="auto"/>
        <w:right w:val="none" w:sz="0" w:space="0" w:color="auto"/>
      </w:divBdr>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459805310">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695496733">
      <w:bodyDiv w:val="1"/>
      <w:marLeft w:val="0"/>
      <w:marRight w:val="0"/>
      <w:marTop w:val="0"/>
      <w:marBottom w:val="0"/>
      <w:divBdr>
        <w:top w:val="none" w:sz="0" w:space="0" w:color="auto"/>
        <w:left w:val="none" w:sz="0" w:space="0" w:color="auto"/>
        <w:bottom w:val="none" w:sz="0" w:space="0" w:color="auto"/>
        <w:right w:val="none" w:sz="0" w:space="0" w:color="auto"/>
      </w:divBdr>
    </w:div>
    <w:div w:id="1126581007">
      <w:bodyDiv w:val="1"/>
      <w:marLeft w:val="0"/>
      <w:marRight w:val="0"/>
      <w:marTop w:val="0"/>
      <w:marBottom w:val="0"/>
      <w:divBdr>
        <w:top w:val="none" w:sz="0" w:space="0" w:color="auto"/>
        <w:left w:val="none" w:sz="0" w:space="0" w:color="auto"/>
        <w:bottom w:val="none" w:sz="0" w:space="0" w:color="auto"/>
        <w:right w:val="none" w:sz="0" w:space="0" w:color="auto"/>
      </w:divBdr>
    </w:div>
    <w:div w:id="1162310524">
      <w:bodyDiv w:val="1"/>
      <w:marLeft w:val="0"/>
      <w:marRight w:val="0"/>
      <w:marTop w:val="0"/>
      <w:marBottom w:val="0"/>
      <w:divBdr>
        <w:top w:val="none" w:sz="0" w:space="0" w:color="auto"/>
        <w:left w:val="none" w:sz="0" w:space="0" w:color="auto"/>
        <w:bottom w:val="none" w:sz="0" w:space="0" w:color="auto"/>
        <w:right w:val="none" w:sz="0" w:space="0" w:color="auto"/>
      </w:divBdr>
      <w:divsChild>
        <w:div w:id="708267515">
          <w:marLeft w:val="0"/>
          <w:marRight w:val="0"/>
          <w:marTop w:val="0"/>
          <w:marBottom w:val="0"/>
          <w:divBdr>
            <w:top w:val="none" w:sz="0" w:space="0" w:color="auto"/>
            <w:left w:val="none" w:sz="0" w:space="0" w:color="auto"/>
            <w:bottom w:val="none" w:sz="0" w:space="0" w:color="auto"/>
            <w:right w:val="none" w:sz="0" w:space="0" w:color="auto"/>
          </w:divBdr>
          <w:divsChild>
            <w:div w:id="59139400">
              <w:marLeft w:val="0"/>
              <w:marRight w:val="0"/>
              <w:marTop w:val="0"/>
              <w:marBottom w:val="0"/>
              <w:divBdr>
                <w:top w:val="none" w:sz="0" w:space="0" w:color="auto"/>
                <w:left w:val="none" w:sz="0" w:space="0" w:color="auto"/>
                <w:bottom w:val="none" w:sz="0" w:space="0" w:color="auto"/>
                <w:right w:val="none" w:sz="0" w:space="0" w:color="auto"/>
              </w:divBdr>
              <w:divsChild>
                <w:div w:id="19010890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96362121">
                          <w:marLeft w:val="0"/>
                          <w:marRight w:val="0"/>
                          <w:marTop w:val="45"/>
                          <w:marBottom w:val="0"/>
                          <w:divBdr>
                            <w:top w:val="none" w:sz="0" w:space="0" w:color="auto"/>
                            <w:left w:val="none" w:sz="0" w:space="0" w:color="auto"/>
                            <w:bottom w:val="none" w:sz="0" w:space="0" w:color="auto"/>
                            <w:right w:val="none" w:sz="0" w:space="0" w:color="auto"/>
                          </w:divBdr>
                          <w:divsChild>
                            <w:div w:id="1209218970">
                              <w:marLeft w:val="0"/>
                              <w:marRight w:val="0"/>
                              <w:marTop w:val="0"/>
                              <w:marBottom w:val="0"/>
                              <w:divBdr>
                                <w:top w:val="none" w:sz="0" w:space="0" w:color="auto"/>
                                <w:left w:val="none" w:sz="0" w:space="0" w:color="auto"/>
                                <w:bottom w:val="none" w:sz="0" w:space="0" w:color="auto"/>
                                <w:right w:val="none" w:sz="0" w:space="0" w:color="auto"/>
                              </w:divBdr>
                              <w:divsChild>
                                <w:div w:id="891312560">
                                  <w:marLeft w:val="2070"/>
                                  <w:marRight w:val="3810"/>
                                  <w:marTop w:val="0"/>
                                  <w:marBottom w:val="0"/>
                                  <w:divBdr>
                                    <w:top w:val="none" w:sz="0" w:space="0" w:color="auto"/>
                                    <w:left w:val="none" w:sz="0" w:space="0" w:color="auto"/>
                                    <w:bottom w:val="none" w:sz="0" w:space="0" w:color="auto"/>
                                    <w:right w:val="none" w:sz="0" w:space="0" w:color="auto"/>
                                  </w:divBdr>
                                  <w:divsChild>
                                    <w:div w:id="640811319">
                                      <w:marLeft w:val="0"/>
                                      <w:marRight w:val="0"/>
                                      <w:marTop w:val="0"/>
                                      <w:marBottom w:val="0"/>
                                      <w:divBdr>
                                        <w:top w:val="none" w:sz="0" w:space="0" w:color="auto"/>
                                        <w:left w:val="none" w:sz="0" w:space="0" w:color="auto"/>
                                        <w:bottom w:val="none" w:sz="0" w:space="0" w:color="auto"/>
                                        <w:right w:val="none" w:sz="0" w:space="0" w:color="auto"/>
                                      </w:divBdr>
                                      <w:divsChild>
                                        <w:div w:id="252202808">
                                          <w:marLeft w:val="0"/>
                                          <w:marRight w:val="0"/>
                                          <w:marTop w:val="0"/>
                                          <w:marBottom w:val="0"/>
                                          <w:divBdr>
                                            <w:top w:val="none" w:sz="0" w:space="0" w:color="auto"/>
                                            <w:left w:val="none" w:sz="0" w:space="0" w:color="auto"/>
                                            <w:bottom w:val="none" w:sz="0" w:space="0" w:color="auto"/>
                                            <w:right w:val="none" w:sz="0" w:space="0" w:color="auto"/>
                                          </w:divBdr>
                                          <w:divsChild>
                                            <w:div w:id="2024088799">
                                              <w:marLeft w:val="0"/>
                                              <w:marRight w:val="0"/>
                                              <w:marTop w:val="0"/>
                                              <w:marBottom w:val="0"/>
                                              <w:divBdr>
                                                <w:top w:val="none" w:sz="0" w:space="0" w:color="auto"/>
                                                <w:left w:val="none" w:sz="0" w:space="0" w:color="auto"/>
                                                <w:bottom w:val="none" w:sz="0" w:space="0" w:color="auto"/>
                                                <w:right w:val="none" w:sz="0" w:space="0" w:color="auto"/>
                                              </w:divBdr>
                                              <w:divsChild>
                                                <w:div w:id="515845196">
                                                  <w:marLeft w:val="0"/>
                                                  <w:marRight w:val="0"/>
                                                  <w:marTop w:val="0"/>
                                                  <w:marBottom w:val="0"/>
                                                  <w:divBdr>
                                                    <w:top w:val="none" w:sz="0" w:space="0" w:color="auto"/>
                                                    <w:left w:val="none" w:sz="0" w:space="0" w:color="auto"/>
                                                    <w:bottom w:val="none" w:sz="0" w:space="0" w:color="auto"/>
                                                    <w:right w:val="none" w:sz="0" w:space="0" w:color="auto"/>
                                                  </w:divBdr>
                                                  <w:divsChild>
                                                    <w:div w:id="1972395536">
                                                      <w:marLeft w:val="0"/>
                                                      <w:marRight w:val="0"/>
                                                      <w:marTop w:val="0"/>
                                                      <w:marBottom w:val="345"/>
                                                      <w:divBdr>
                                                        <w:top w:val="none" w:sz="0" w:space="0" w:color="auto"/>
                                                        <w:left w:val="none" w:sz="0" w:space="0" w:color="auto"/>
                                                        <w:bottom w:val="none" w:sz="0" w:space="0" w:color="auto"/>
                                                        <w:right w:val="none" w:sz="0" w:space="0" w:color="auto"/>
                                                      </w:divBdr>
                                                      <w:divsChild>
                                                        <w:div w:id="996495829">
                                                          <w:marLeft w:val="0"/>
                                                          <w:marRight w:val="0"/>
                                                          <w:marTop w:val="0"/>
                                                          <w:marBottom w:val="0"/>
                                                          <w:divBdr>
                                                            <w:top w:val="none" w:sz="0" w:space="0" w:color="auto"/>
                                                            <w:left w:val="none" w:sz="0" w:space="0" w:color="auto"/>
                                                            <w:bottom w:val="none" w:sz="0" w:space="0" w:color="auto"/>
                                                            <w:right w:val="none" w:sz="0" w:space="0" w:color="auto"/>
                                                          </w:divBdr>
                                                          <w:divsChild>
                                                            <w:div w:id="1857384948">
                                                              <w:marLeft w:val="0"/>
                                                              <w:marRight w:val="0"/>
                                                              <w:marTop w:val="0"/>
                                                              <w:marBottom w:val="0"/>
                                                              <w:divBdr>
                                                                <w:top w:val="none" w:sz="0" w:space="0" w:color="auto"/>
                                                                <w:left w:val="none" w:sz="0" w:space="0" w:color="auto"/>
                                                                <w:bottom w:val="none" w:sz="0" w:space="0" w:color="auto"/>
                                                                <w:right w:val="none" w:sz="0" w:space="0" w:color="auto"/>
                                                              </w:divBdr>
                                                              <w:divsChild>
                                                                <w:div w:id="1655378444">
                                                                  <w:marLeft w:val="0"/>
                                                                  <w:marRight w:val="0"/>
                                                                  <w:marTop w:val="0"/>
                                                                  <w:marBottom w:val="0"/>
                                                                  <w:divBdr>
                                                                    <w:top w:val="none" w:sz="0" w:space="0" w:color="auto"/>
                                                                    <w:left w:val="none" w:sz="0" w:space="0" w:color="auto"/>
                                                                    <w:bottom w:val="none" w:sz="0" w:space="0" w:color="auto"/>
                                                                    <w:right w:val="none" w:sz="0" w:space="0" w:color="auto"/>
                                                                  </w:divBdr>
                                                                  <w:divsChild>
                                                                    <w:div w:id="881477262">
                                                                      <w:marLeft w:val="0"/>
                                                                      <w:marRight w:val="0"/>
                                                                      <w:marTop w:val="0"/>
                                                                      <w:marBottom w:val="0"/>
                                                                      <w:divBdr>
                                                                        <w:top w:val="none" w:sz="0" w:space="0" w:color="auto"/>
                                                                        <w:left w:val="none" w:sz="0" w:space="0" w:color="auto"/>
                                                                        <w:bottom w:val="none" w:sz="0" w:space="0" w:color="auto"/>
                                                                        <w:right w:val="none" w:sz="0" w:space="0" w:color="auto"/>
                                                                      </w:divBdr>
                                                                      <w:divsChild>
                                                                        <w:div w:id="1069770734">
                                                                          <w:marLeft w:val="0"/>
                                                                          <w:marRight w:val="0"/>
                                                                          <w:marTop w:val="0"/>
                                                                          <w:marBottom w:val="0"/>
                                                                          <w:divBdr>
                                                                            <w:top w:val="none" w:sz="0" w:space="0" w:color="auto"/>
                                                                            <w:left w:val="none" w:sz="0" w:space="0" w:color="auto"/>
                                                                            <w:bottom w:val="none" w:sz="0" w:space="0" w:color="auto"/>
                                                                            <w:right w:val="none" w:sz="0" w:space="0" w:color="auto"/>
                                                                          </w:divBdr>
                                                                          <w:divsChild>
                                                                            <w:div w:id="222179334">
                                                                              <w:marLeft w:val="0"/>
                                                                              <w:marRight w:val="0"/>
                                                                              <w:marTop w:val="0"/>
                                                                              <w:marBottom w:val="0"/>
                                                                              <w:divBdr>
                                                                                <w:top w:val="none" w:sz="0" w:space="0" w:color="auto"/>
                                                                                <w:left w:val="none" w:sz="0" w:space="0" w:color="auto"/>
                                                                                <w:bottom w:val="none" w:sz="0" w:space="0" w:color="auto"/>
                                                                                <w:right w:val="none" w:sz="0" w:space="0" w:color="auto"/>
                                                                              </w:divBdr>
                                                                              <w:divsChild>
                                                                                <w:div w:id="845944934">
                                                                                  <w:marLeft w:val="0"/>
                                                                                  <w:marRight w:val="0"/>
                                                                                  <w:marTop w:val="0"/>
                                                                                  <w:marBottom w:val="0"/>
                                                                                  <w:divBdr>
                                                                                    <w:top w:val="none" w:sz="0" w:space="0" w:color="auto"/>
                                                                                    <w:left w:val="none" w:sz="0" w:space="0" w:color="auto"/>
                                                                                    <w:bottom w:val="none" w:sz="0" w:space="0" w:color="auto"/>
                                                                                    <w:right w:val="none" w:sz="0" w:space="0" w:color="auto"/>
                                                                                  </w:divBdr>
                                                                                </w:div>
                                                                              </w:divsChild>
                                                                            </w:div>
                                                                            <w:div w:id="803229840">
                                                                              <w:marLeft w:val="0"/>
                                                                              <w:marRight w:val="0"/>
                                                                              <w:marTop w:val="0"/>
                                                                              <w:marBottom w:val="0"/>
                                                                              <w:divBdr>
                                                                                <w:top w:val="none" w:sz="0" w:space="0" w:color="auto"/>
                                                                                <w:left w:val="none" w:sz="0" w:space="0" w:color="auto"/>
                                                                                <w:bottom w:val="none" w:sz="0" w:space="0" w:color="auto"/>
                                                                                <w:right w:val="none" w:sz="0" w:space="0" w:color="auto"/>
                                                                              </w:divBdr>
                                                                              <w:divsChild>
                                                                                <w:div w:id="1812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645993">
      <w:bodyDiv w:val="1"/>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edris.org/wg8home/document.htm" TargetMode="External"/><Relationship Id="rId20" Type="http://schemas.openxmlformats.org/officeDocument/2006/relationships/hyperlink" Target="mailto:t.kurata@aist.go.jp" TargetMode="External"/><Relationship Id="rId21" Type="http://schemas.openxmlformats.org/officeDocument/2006/relationships/fontTable" Target="fontTable.xml"/><Relationship Id="rId22" Type="http://schemas.openxmlformats.org/officeDocument/2006/relationships/theme" Target="theme/theme1.xml"/><Relationship Id="rId25" Type="http://schemas.microsoft.com/office/2011/relationships/people" Target="people.xml"/><Relationship Id="rId26" Type="http://schemas.microsoft.com/office/2007/relationships/stylesWithEffects" Target="stylesWithEffects.xml"/><Relationship Id="rId10" Type="http://schemas.openxmlformats.org/officeDocument/2006/relationships/hyperlink" Target="http://www.sedris.org/wg8home/document.htm" TargetMode="External"/><Relationship Id="rId11" Type="http://schemas.openxmlformats.org/officeDocument/2006/relationships/hyperlink" Target="http://www.sedris.org/wg8home/document.htm" TargetMode="External"/><Relationship Id="rId12" Type="http://schemas.openxmlformats.org/officeDocument/2006/relationships/hyperlink" Target="http://isotc.iso.org/livelink/livelink?func=ll&amp;objid=8916524&amp;objaction=ndocslist" TargetMode="External"/><Relationship Id="rId13" Type="http://schemas.openxmlformats.org/officeDocument/2006/relationships/hyperlink" Target="http://www.sedris.org/wg8home/document.htm" TargetMode="External"/><Relationship Id="rId14" Type="http://schemas.openxmlformats.org/officeDocument/2006/relationships/hyperlink" Target="http://isotc.iso.org/livelink/livelink?func=ll&amp;objid=8916524&amp;objaction=ndocslist" TargetMode="External"/><Relationship Id="rId15" Type="http://schemas.openxmlformats.org/officeDocument/2006/relationships/hyperlink" Target="http://isotc.iso.org/livelink/livelink?func=ll&amp;objid=8916524&amp;objaction=ndocslist" TargetMode="External"/><Relationship Id="rId16" Type="http://schemas.openxmlformats.org/officeDocument/2006/relationships/hyperlink" Target="http://www.sedris.org/wg8home/document.htm" TargetMode="External"/><Relationship Id="rId17" Type="http://schemas.openxmlformats.org/officeDocument/2006/relationships/hyperlink" Target="http://isotc.iso.org/livelink/livelink?func=ll&amp;objid=8916524&amp;objaction=ndocslist" TargetMode="External"/><Relationship Id="rId18" Type="http://schemas.openxmlformats.org/officeDocument/2006/relationships/hyperlink" Target="http://www.sedris.org/wg8home/document.ht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dris.org/wg8home/docu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D8F3B-E02D-BA46-9FBA-F554A71A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4526</Words>
  <Characters>25803</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31687</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subject/>
  <dc:creator>Jack Cogman</dc:creator>
  <cp:keywords/>
  <cp:lastModifiedBy>Jack Cogman</cp:lastModifiedBy>
  <cp:revision>3</cp:revision>
  <cp:lastPrinted>2016-01-06T16:42:00Z</cp:lastPrinted>
  <dcterms:created xsi:type="dcterms:W3CDTF">2016-11-16T10:54:00Z</dcterms:created>
  <dcterms:modified xsi:type="dcterms:W3CDTF">2016-11-19T18:44:00Z</dcterms:modified>
</cp:coreProperties>
</file>